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AE" w:rsidRDefault="00347806" w:rsidP="004A67B6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49"/>
          <w:szCs w:val="49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-228600</wp:posOffset>
            </wp:positionV>
            <wp:extent cx="1234440" cy="1252220"/>
            <wp:effectExtent l="19050" t="0" r="3810" b="0"/>
            <wp:wrapTight wrapText="bothSides">
              <wp:wrapPolygon edited="0">
                <wp:start x="-333" y="0"/>
                <wp:lineTo x="-333" y="21359"/>
                <wp:lineTo x="21667" y="21359"/>
                <wp:lineTo x="21667" y="0"/>
                <wp:lineTo x="-33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5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F60FAE">
        <w:rPr>
          <w:rFonts w:ascii="Century Gothic" w:hAnsi="Century Gothic" w:cs="Century Gothic"/>
          <w:b/>
          <w:bCs/>
          <w:sz w:val="49"/>
          <w:szCs w:val="49"/>
        </w:rPr>
        <w:t>École</w:t>
      </w:r>
      <w:proofErr w:type="spellEnd"/>
      <w:r w:rsidR="00F60FAE">
        <w:rPr>
          <w:rFonts w:ascii="Century Gothic" w:hAnsi="Century Gothic" w:cs="Century Gothic"/>
          <w:b/>
          <w:bCs/>
          <w:sz w:val="49"/>
          <w:szCs w:val="49"/>
        </w:rPr>
        <w:t xml:space="preserve"> </w:t>
      </w:r>
      <w:proofErr w:type="spellStart"/>
      <w:r w:rsidR="00F60FAE">
        <w:rPr>
          <w:rFonts w:ascii="Century Gothic" w:hAnsi="Century Gothic" w:cs="Century Gothic"/>
          <w:b/>
          <w:bCs/>
          <w:sz w:val="49"/>
          <w:szCs w:val="49"/>
        </w:rPr>
        <w:t>Élémentaire</w:t>
      </w:r>
      <w:proofErr w:type="spellEnd"/>
      <w:r w:rsidR="00F60FAE">
        <w:rPr>
          <w:rFonts w:ascii="Century Gothic" w:hAnsi="Century Gothic" w:cs="Century Gothic"/>
          <w:b/>
          <w:bCs/>
          <w:sz w:val="49"/>
          <w:szCs w:val="49"/>
        </w:rPr>
        <w:t xml:space="preserve"> </w:t>
      </w:r>
      <w:proofErr w:type="spellStart"/>
      <w:r w:rsidR="00F60FAE">
        <w:rPr>
          <w:rFonts w:ascii="Century Gothic" w:hAnsi="Century Gothic" w:cs="Century Gothic"/>
          <w:b/>
          <w:bCs/>
          <w:sz w:val="49"/>
          <w:szCs w:val="49"/>
        </w:rPr>
        <w:t>Michaëlle</w:t>
      </w:r>
      <w:proofErr w:type="spellEnd"/>
      <w:r w:rsidR="00F60FAE">
        <w:rPr>
          <w:rFonts w:ascii="Century Gothic" w:hAnsi="Century Gothic" w:cs="Century Gothic"/>
          <w:b/>
          <w:bCs/>
          <w:sz w:val="49"/>
          <w:szCs w:val="49"/>
        </w:rPr>
        <w:t xml:space="preserve"> Jean</w:t>
      </w:r>
    </w:p>
    <w:p w:rsidR="00F60FAE" w:rsidRDefault="00F60FAE" w:rsidP="004A67B6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32"/>
          <w:szCs w:val="32"/>
        </w:rPr>
      </w:pPr>
      <w:r w:rsidRPr="004A67B6">
        <w:rPr>
          <w:rFonts w:ascii="Century Gothic" w:hAnsi="Century Gothic" w:cs="Century Gothic"/>
          <w:b/>
          <w:bCs/>
          <w:sz w:val="32"/>
          <w:szCs w:val="32"/>
        </w:rPr>
        <w:t>School Council Meeting Minutes</w:t>
      </w:r>
    </w:p>
    <w:p w:rsidR="00F60FAE" w:rsidRDefault="007B29CF" w:rsidP="004A67B6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May 12</w:t>
      </w:r>
      <w:r w:rsidR="00626CAC">
        <w:rPr>
          <w:rFonts w:ascii="Century Gothic" w:hAnsi="Century Gothic" w:cs="Century Gothic"/>
          <w:b/>
          <w:bCs/>
          <w:sz w:val="32"/>
          <w:szCs w:val="32"/>
        </w:rPr>
        <w:t>, 2015</w:t>
      </w:r>
    </w:p>
    <w:p w:rsidR="00F60FAE" w:rsidRPr="001C2450" w:rsidRDefault="00F60FAE" w:rsidP="004A67B6">
      <w:pPr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F60FAE" w:rsidRPr="00952FEF" w:rsidRDefault="00F60FAE" w:rsidP="004A67B6">
      <w:pPr>
        <w:spacing w:after="0" w:line="240" w:lineRule="auto"/>
        <w:rPr>
          <w:rFonts w:cs="Arial"/>
          <w:bCs/>
        </w:rPr>
      </w:pPr>
      <w:r w:rsidRPr="00952FEF">
        <w:rPr>
          <w:rFonts w:cs="Arial"/>
          <w:b/>
          <w:bCs/>
        </w:rPr>
        <w:t>Members Present:</w:t>
      </w:r>
      <w:r w:rsidRPr="00847EF1">
        <w:rPr>
          <w:rFonts w:cs="Arial"/>
          <w:bCs/>
        </w:rPr>
        <w:t xml:space="preserve"> </w:t>
      </w:r>
      <w:proofErr w:type="spellStart"/>
      <w:r w:rsidRPr="00847EF1">
        <w:rPr>
          <w:rFonts w:cs="Arial"/>
          <w:bCs/>
        </w:rPr>
        <w:t>Sherie</w:t>
      </w:r>
      <w:proofErr w:type="spellEnd"/>
      <w:r>
        <w:rPr>
          <w:rFonts w:cs="Arial"/>
          <w:bCs/>
        </w:rPr>
        <w:t xml:space="preserve"> </w:t>
      </w:r>
      <w:proofErr w:type="spellStart"/>
      <w:r w:rsidRPr="00952FEF">
        <w:rPr>
          <w:rFonts w:cs="Arial"/>
          <w:bCs/>
        </w:rPr>
        <w:t>Eastbury</w:t>
      </w:r>
      <w:proofErr w:type="spellEnd"/>
      <w:r w:rsidRPr="00952FEF">
        <w:rPr>
          <w:rFonts w:cs="Arial"/>
          <w:bCs/>
        </w:rPr>
        <w:t xml:space="preserve">, </w:t>
      </w:r>
      <w:r>
        <w:rPr>
          <w:rFonts w:cs="Arial"/>
          <w:bCs/>
        </w:rPr>
        <w:t xml:space="preserve">Sean Malcolmson, </w:t>
      </w:r>
      <w:r w:rsidRPr="00952FEF">
        <w:rPr>
          <w:rFonts w:cs="Arial"/>
          <w:bCs/>
        </w:rPr>
        <w:t>Adrienne Osfolk,</w:t>
      </w:r>
      <w:r w:rsidR="0056410C" w:rsidRPr="00952FEF">
        <w:rPr>
          <w:rFonts w:cs="Arial"/>
          <w:bCs/>
        </w:rPr>
        <w:t xml:space="preserve"> </w:t>
      </w:r>
      <w:r w:rsidR="0056410C" w:rsidRPr="00DC0316">
        <w:rPr>
          <w:rFonts w:cs="Arial"/>
          <w:bCs/>
        </w:rPr>
        <w:t>Danielle Miller</w:t>
      </w:r>
      <w:r w:rsidR="00626CAC" w:rsidRPr="00847EF1">
        <w:rPr>
          <w:rFonts w:cs="Arial"/>
          <w:bCs/>
          <w:lang w:val="en-CA"/>
        </w:rPr>
        <w:t xml:space="preserve">, </w:t>
      </w:r>
      <w:r w:rsidR="00626CAC" w:rsidRPr="00952FEF">
        <w:rPr>
          <w:rFonts w:cs="Arial"/>
          <w:bCs/>
        </w:rPr>
        <w:t>Sharon Metcalfe</w:t>
      </w:r>
      <w:r w:rsidR="0056410C" w:rsidRPr="00952FEF">
        <w:rPr>
          <w:rFonts w:cs="Arial"/>
          <w:bCs/>
        </w:rPr>
        <w:t>,</w:t>
      </w:r>
      <w:r w:rsidR="0056410C" w:rsidRPr="00A232F9">
        <w:rPr>
          <w:rFonts w:cs="Arial"/>
          <w:bCs/>
          <w:lang w:val="en-CA"/>
        </w:rPr>
        <w:t xml:space="preserve"> </w:t>
      </w:r>
      <w:r w:rsidR="0056410C" w:rsidRPr="00952FEF">
        <w:rPr>
          <w:rFonts w:cs="Arial"/>
          <w:bCs/>
        </w:rPr>
        <w:t>Phil Ieluzzi</w:t>
      </w:r>
      <w:r w:rsidR="007B29CF">
        <w:rPr>
          <w:rFonts w:cs="Arial"/>
          <w:bCs/>
        </w:rPr>
        <w:t xml:space="preserve">, </w:t>
      </w:r>
      <w:r w:rsidR="007B29CF" w:rsidRPr="00847EF1">
        <w:rPr>
          <w:rFonts w:cs="Arial"/>
          <w:bCs/>
          <w:lang w:val="en-CA"/>
        </w:rPr>
        <w:t>Laura Santaguida</w:t>
      </w:r>
      <w:r w:rsidR="007B29CF">
        <w:rPr>
          <w:rFonts w:cs="Arial"/>
          <w:bCs/>
          <w:lang w:val="en-CA"/>
        </w:rPr>
        <w:t>,</w:t>
      </w:r>
      <w:r w:rsidR="007B29CF" w:rsidRPr="007B29CF">
        <w:rPr>
          <w:rFonts w:cs="Arial"/>
          <w:bCs/>
        </w:rPr>
        <w:t xml:space="preserve"> </w:t>
      </w:r>
      <w:r w:rsidR="007B29CF" w:rsidRPr="00952FEF">
        <w:rPr>
          <w:rFonts w:cs="Arial"/>
          <w:bCs/>
        </w:rPr>
        <w:t xml:space="preserve">Vanessa Aguirre, </w:t>
      </w:r>
      <w:r w:rsidR="007B29CF" w:rsidRPr="00847EF1">
        <w:rPr>
          <w:rFonts w:cs="Arial"/>
          <w:bCs/>
          <w:lang w:val="en-CA"/>
        </w:rPr>
        <w:t xml:space="preserve">Keith </w:t>
      </w:r>
      <w:proofErr w:type="spellStart"/>
      <w:r w:rsidR="007B29CF" w:rsidRPr="00847EF1">
        <w:rPr>
          <w:rFonts w:cs="Arial"/>
          <w:bCs/>
          <w:lang w:val="en-CA"/>
        </w:rPr>
        <w:t>Fralick</w:t>
      </w:r>
      <w:proofErr w:type="spellEnd"/>
      <w:r w:rsidR="007B29CF">
        <w:rPr>
          <w:rFonts w:cs="Arial"/>
          <w:bCs/>
        </w:rPr>
        <w:t xml:space="preserve">, </w:t>
      </w:r>
      <w:r w:rsidR="007B29CF" w:rsidRPr="00952FEF">
        <w:rPr>
          <w:rFonts w:cs="Arial"/>
          <w:bCs/>
        </w:rPr>
        <w:t>Judy Rickey</w:t>
      </w:r>
    </w:p>
    <w:p w:rsidR="00F60FAE" w:rsidRPr="00847EF1" w:rsidRDefault="00F60FAE" w:rsidP="001C2450">
      <w:pPr>
        <w:spacing w:before="120" w:after="120" w:line="240" w:lineRule="auto"/>
        <w:rPr>
          <w:rFonts w:cs="Arial"/>
          <w:bCs/>
          <w:lang w:val="en-CA"/>
        </w:rPr>
      </w:pPr>
      <w:r w:rsidRPr="00847EF1">
        <w:rPr>
          <w:rFonts w:cs="Arial"/>
          <w:b/>
          <w:bCs/>
          <w:lang w:val="en-CA"/>
        </w:rPr>
        <w:t>Regrets:</w:t>
      </w:r>
      <w:r w:rsidR="007B29CF">
        <w:rPr>
          <w:rFonts w:cs="Arial"/>
          <w:bCs/>
        </w:rPr>
        <w:t xml:space="preserve"> </w:t>
      </w:r>
      <w:r>
        <w:rPr>
          <w:rFonts w:cs="Arial"/>
          <w:bCs/>
        </w:rPr>
        <w:t xml:space="preserve"> Shelly Upson</w:t>
      </w:r>
      <w:r w:rsidR="00626CAC">
        <w:rPr>
          <w:rFonts w:cs="Arial"/>
          <w:bCs/>
        </w:rPr>
        <w:t>,</w:t>
      </w:r>
      <w:r w:rsidR="00626CAC" w:rsidRPr="00626CAC">
        <w:rPr>
          <w:rFonts w:cs="Arial"/>
          <w:bCs/>
          <w:lang w:val="en-CA"/>
        </w:rPr>
        <w:t xml:space="preserve"> </w:t>
      </w:r>
      <w:r w:rsidR="007B29CF">
        <w:rPr>
          <w:rFonts w:cs="Arial"/>
          <w:bCs/>
          <w:lang w:val="en-CA"/>
        </w:rPr>
        <w:t>Carlos Ponce</w:t>
      </w:r>
      <w:r w:rsidR="007B29CF">
        <w:rPr>
          <w:rFonts w:cs="Arial"/>
          <w:bCs/>
        </w:rPr>
        <w:t>,</w:t>
      </w:r>
      <w:r w:rsidR="007B29CF" w:rsidRPr="00952FEF">
        <w:rPr>
          <w:rFonts w:cs="Arial"/>
          <w:bCs/>
        </w:rPr>
        <w:t xml:space="preserve"> </w:t>
      </w:r>
      <w:r w:rsidR="007B29CF">
        <w:rPr>
          <w:rFonts w:cs="Arial"/>
          <w:bCs/>
        </w:rPr>
        <w:t xml:space="preserve">Jeannette </w:t>
      </w:r>
      <w:proofErr w:type="spellStart"/>
      <w:r w:rsidR="007B29CF">
        <w:rPr>
          <w:rFonts w:cs="Arial"/>
          <w:bCs/>
        </w:rPr>
        <w:t>Chehowski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6"/>
        <w:gridCol w:w="6830"/>
        <w:gridCol w:w="1470"/>
      </w:tblGrid>
      <w:tr w:rsidR="00F60FAE" w:rsidRPr="00CD6E65" w:rsidTr="00964585">
        <w:tc>
          <w:tcPr>
            <w:tcW w:w="1996" w:type="dxa"/>
            <w:shd w:val="clear" w:color="auto" w:fill="D9D9D9"/>
          </w:tcPr>
          <w:p w:rsidR="00F60FAE" w:rsidRPr="00CD6E65" w:rsidRDefault="00F60FAE" w:rsidP="00CD6E65">
            <w:pPr>
              <w:spacing w:after="120" w:line="240" w:lineRule="auto"/>
              <w:rPr>
                <w:b/>
              </w:rPr>
            </w:pPr>
            <w:r w:rsidRPr="00CD6E65">
              <w:rPr>
                <w:b/>
              </w:rPr>
              <w:t>Agenda Item</w:t>
            </w:r>
          </w:p>
        </w:tc>
        <w:tc>
          <w:tcPr>
            <w:tcW w:w="6830" w:type="dxa"/>
            <w:shd w:val="clear" w:color="auto" w:fill="D9D9D9"/>
          </w:tcPr>
          <w:p w:rsidR="00F60FAE" w:rsidRPr="00CD6E65" w:rsidRDefault="00F60FAE" w:rsidP="00CD6E65">
            <w:pPr>
              <w:spacing w:after="120" w:line="240" w:lineRule="auto"/>
              <w:rPr>
                <w:b/>
              </w:rPr>
            </w:pPr>
            <w:r w:rsidRPr="00CD6E65">
              <w:rPr>
                <w:b/>
              </w:rPr>
              <w:t>Discussion/Action Taken</w:t>
            </w:r>
          </w:p>
        </w:tc>
        <w:tc>
          <w:tcPr>
            <w:tcW w:w="1470" w:type="dxa"/>
            <w:shd w:val="clear" w:color="auto" w:fill="D9D9D9"/>
          </w:tcPr>
          <w:p w:rsidR="00F60FAE" w:rsidRPr="00CD6E65" w:rsidRDefault="00F60FAE" w:rsidP="00CD6E65">
            <w:pPr>
              <w:spacing w:after="120" w:line="240" w:lineRule="auto"/>
              <w:rPr>
                <w:b/>
              </w:rPr>
            </w:pPr>
            <w:r w:rsidRPr="00CD6E65">
              <w:rPr>
                <w:b/>
              </w:rPr>
              <w:t>Person(s) Responsible</w:t>
            </w:r>
          </w:p>
        </w:tc>
      </w:tr>
      <w:tr w:rsidR="00F60FAE" w:rsidRPr="00CD6E65" w:rsidTr="00964585">
        <w:tc>
          <w:tcPr>
            <w:tcW w:w="1996" w:type="dxa"/>
          </w:tcPr>
          <w:p w:rsidR="00F60FAE" w:rsidRPr="00CD6E65" w:rsidRDefault="00F60FAE" w:rsidP="00CD6E65">
            <w:pPr>
              <w:spacing w:after="120" w:line="240" w:lineRule="auto"/>
            </w:pPr>
            <w:r w:rsidRPr="00CD6E65">
              <w:t>Welcome &amp; Attendance</w:t>
            </w:r>
          </w:p>
        </w:tc>
        <w:tc>
          <w:tcPr>
            <w:tcW w:w="6830" w:type="dxa"/>
          </w:tcPr>
          <w:p w:rsidR="00F60FAE" w:rsidRPr="00CD6E65" w:rsidRDefault="00F60FAE" w:rsidP="00626CAC">
            <w:pPr>
              <w:spacing w:after="120" w:line="240" w:lineRule="auto"/>
            </w:pPr>
            <w:r>
              <w:t>A. Osfolk</w:t>
            </w:r>
            <w:r w:rsidRPr="00CD6E65">
              <w:t xml:space="preserve"> welcomed everyone</w:t>
            </w:r>
            <w:r>
              <w:t xml:space="preserve">. </w:t>
            </w:r>
            <w:r w:rsidR="00626CAC">
              <w:t xml:space="preserve">   </w:t>
            </w:r>
            <w:r w:rsidRPr="00CD6E65">
              <w:t>The meeting was brought to order at 6:</w:t>
            </w:r>
            <w:r w:rsidR="00626CAC">
              <w:t>05</w:t>
            </w:r>
            <w:r w:rsidRPr="00CD6E65">
              <w:t xml:space="preserve"> pm</w:t>
            </w:r>
            <w:r>
              <w:t xml:space="preserve">. </w:t>
            </w:r>
            <w:r w:rsidR="00626CAC">
              <w:t xml:space="preserve"> </w:t>
            </w:r>
            <w:r w:rsidR="007B29CF">
              <w:rPr>
                <w:lang w:val="en-CA"/>
              </w:rPr>
              <w:t>P. Ieluzzi to take tonight’s minutes.</w:t>
            </w:r>
          </w:p>
        </w:tc>
        <w:tc>
          <w:tcPr>
            <w:tcW w:w="1470" w:type="dxa"/>
          </w:tcPr>
          <w:p w:rsidR="00F60FAE" w:rsidRPr="00CD6E65" w:rsidRDefault="00626CAC" w:rsidP="00CD6E65">
            <w:pPr>
              <w:spacing w:after="120" w:line="240" w:lineRule="auto"/>
            </w:pPr>
            <w:r>
              <w:t>A. Osfolk</w:t>
            </w:r>
          </w:p>
        </w:tc>
      </w:tr>
      <w:tr w:rsidR="00F60FAE" w:rsidRPr="00CD6E65" w:rsidTr="00964585">
        <w:tc>
          <w:tcPr>
            <w:tcW w:w="1996" w:type="dxa"/>
          </w:tcPr>
          <w:p w:rsidR="00F60FAE" w:rsidRPr="00CD6E65" w:rsidRDefault="00F60FAE" w:rsidP="00CD6E65">
            <w:pPr>
              <w:spacing w:after="120" w:line="240" w:lineRule="auto"/>
            </w:pPr>
            <w:r w:rsidRPr="00CD6E65">
              <w:t>Review &amp; Approval of Previous Minutes</w:t>
            </w:r>
          </w:p>
        </w:tc>
        <w:tc>
          <w:tcPr>
            <w:tcW w:w="6830" w:type="dxa"/>
          </w:tcPr>
          <w:p w:rsidR="00F60FAE" w:rsidRPr="00CD6E65" w:rsidRDefault="00626CAC" w:rsidP="007B29CF">
            <w:pPr>
              <w:spacing w:after="120" w:line="240" w:lineRule="auto"/>
            </w:pPr>
            <w:r>
              <w:t>Review and follow-ups from previous meeting</w:t>
            </w:r>
            <w:r w:rsidR="00F60FAE">
              <w:t>.</w:t>
            </w:r>
            <w:r>
              <w:rPr>
                <w:lang w:val="en-CA"/>
              </w:rPr>
              <w:t xml:space="preserve"> </w:t>
            </w:r>
            <w:r>
              <w:rPr>
                <w:lang w:val="en-CA"/>
              </w:rPr>
              <w:br/>
              <w:t xml:space="preserve">Motion to approve: </w:t>
            </w:r>
            <w:proofErr w:type="spellStart"/>
            <w:r>
              <w:rPr>
                <w:lang w:val="en-CA"/>
              </w:rPr>
              <w:t>P.Ieluzzi</w:t>
            </w:r>
            <w:proofErr w:type="spellEnd"/>
            <w:r>
              <w:rPr>
                <w:lang w:val="en-CA"/>
              </w:rPr>
              <w:br/>
              <w:t>Second: D. Miller</w:t>
            </w:r>
          </w:p>
        </w:tc>
        <w:tc>
          <w:tcPr>
            <w:tcW w:w="1470" w:type="dxa"/>
          </w:tcPr>
          <w:p w:rsidR="00F60FAE" w:rsidRPr="00CD6E65" w:rsidRDefault="00626CAC" w:rsidP="00CD6E65">
            <w:pPr>
              <w:spacing w:after="120" w:line="240" w:lineRule="auto"/>
            </w:pPr>
            <w:r>
              <w:t>A. Osfolk</w:t>
            </w:r>
          </w:p>
        </w:tc>
      </w:tr>
      <w:tr w:rsidR="00F60FAE" w:rsidRPr="00CD6E65" w:rsidTr="00964585">
        <w:tc>
          <w:tcPr>
            <w:tcW w:w="10296" w:type="dxa"/>
            <w:gridSpan w:val="3"/>
            <w:shd w:val="clear" w:color="auto" w:fill="D9D9D9"/>
          </w:tcPr>
          <w:p w:rsidR="00F60FAE" w:rsidRPr="00CD6E65" w:rsidRDefault="00F60FAE" w:rsidP="0031337B">
            <w:pPr>
              <w:spacing w:after="120" w:line="240" w:lineRule="auto"/>
              <w:rPr>
                <w:b/>
              </w:rPr>
            </w:pPr>
            <w:r w:rsidRPr="00CD6E65">
              <w:rPr>
                <w:b/>
              </w:rPr>
              <w:t>Standing Reports</w:t>
            </w:r>
          </w:p>
        </w:tc>
      </w:tr>
      <w:tr w:rsidR="00F60FAE" w:rsidRPr="00CD6E65" w:rsidTr="00964585">
        <w:tc>
          <w:tcPr>
            <w:tcW w:w="1996" w:type="dxa"/>
          </w:tcPr>
          <w:p w:rsidR="00F60FAE" w:rsidRPr="00CD6E65" w:rsidRDefault="00F60FAE" w:rsidP="0031337B">
            <w:pPr>
              <w:spacing w:after="120" w:line="240" w:lineRule="auto"/>
            </w:pPr>
            <w:r w:rsidRPr="00CD6E65">
              <w:t>Principal’s Report</w:t>
            </w:r>
          </w:p>
        </w:tc>
        <w:tc>
          <w:tcPr>
            <w:tcW w:w="6830" w:type="dxa"/>
          </w:tcPr>
          <w:p w:rsidR="00F60FAE" w:rsidRDefault="00626CAC" w:rsidP="00934805">
            <w:pPr>
              <w:autoSpaceDE w:val="0"/>
              <w:autoSpaceDN w:val="0"/>
              <w:adjustRightInd w:val="0"/>
              <w:spacing w:after="120" w:line="240" w:lineRule="auto"/>
            </w:pPr>
            <w:r>
              <w:t>Renovation to Library/</w:t>
            </w:r>
            <w:proofErr w:type="gramStart"/>
            <w:r>
              <w:t xml:space="preserve">Daycare </w:t>
            </w:r>
            <w:r w:rsidR="00F60FAE">
              <w:t xml:space="preserve"> –</w:t>
            </w:r>
            <w:proofErr w:type="gramEnd"/>
            <w:r w:rsidR="00F60FAE">
              <w:t xml:space="preserve"> </w:t>
            </w:r>
            <w:r w:rsidR="007B29CF">
              <w:t xml:space="preserve">As a result of the inability at this time to tie into the city sewer system, expansion of the Daycare is </w:t>
            </w:r>
            <w:proofErr w:type="spellStart"/>
            <w:r w:rsidR="007B29CF">
              <w:t>onhold</w:t>
            </w:r>
            <w:proofErr w:type="spellEnd"/>
            <w:r w:rsidR="007B29CF">
              <w:t xml:space="preserve"> until further review by the board.</w:t>
            </w:r>
            <w:r w:rsidR="00686103">
              <w:t xml:space="preserve">  Daycare services will remain as is.</w:t>
            </w:r>
          </w:p>
          <w:p w:rsidR="00686103" w:rsidRDefault="00686103" w:rsidP="00934805">
            <w:pPr>
              <w:autoSpaceDE w:val="0"/>
              <w:autoSpaceDN w:val="0"/>
              <w:adjustRightInd w:val="0"/>
              <w:spacing w:after="120" w:line="240" w:lineRule="auto"/>
            </w:pPr>
            <w:r>
              <w:t xml:space="preserve">School renovations – Gym renovations will take place over the summer.  Additional lighting to be put in place around the gym/library area.  More hallway hooks have been installed. </w:t>
            </w:r>
          </w:p>
          <w:p w:rsidR="002F5C23" w:rsidRDefault="002F5C23" w:rsidP="00934805">
            <w:pPr>
              <w:autoSpaceDE w:val="0"/>
              <w:autoSpaceDN w:val="0"/>
              <w:adjustRightInd w:val="0"/>
              <w:spacing w:after="120" w:line="240" w:lineRule="auto"/>
            </w:pPr>
            <w:r>
              <w:t>Parking – A review of new parking and traffic patterns to be started in new school year.</w:t>
            </w:r>
          </w:p>
          <w:p w:rsidR="00F60FAE" w:rsidRDefault="00F60FAE" w:rsidP="00934805">
            <w:pPr>
              <w:autoSpaceDE w:val="0"/>
              <w:autoSpaceDN w:val="0"/>
              <w:adjustRightInd w:val="0"/>
              <w:spacing w:after="120" w:line="240" w:lineRule="auto"/>
            </w:pPr>
            <w:r>
              <w:t xml:space="preserve">Time Capsule – </w:t>
            </w:r>
            <w:r w:rsidR="00626CAC">
              <w:t>Our cornerstone is schedule to be compl</w:t>
            </w:r>
            <w:r w:rsidR="00686103">
              <w:t>eted sometime at the summer.</w:t>
            </w:r>
            <w:r w:rsidR="00626CAC">
              <w:t xml:space="preserve">  </w:t>
            </w:r>
          </w:p>
          <w:p w:rsidR="00F60FAE" w:rsidRDefault="00F60FAE" w:rsidP="00934805">
            <w:pPr>
              <w:autoSpaceDE w:val="0"/>
              <w:autoSpaceDN w:val="0"/>
              <w:adjustRightInd w:val="0"/>
              <w:spacing w:after="120" w:line="240" w:lineRule="auto"/>
            </w:pPr>
            <w:r>
              <w:t xml:space="preserve">Heritage Green Community Trust – </w:t>
            </w:r>
            <w:r w:rsidR="00626CAC">
              <w:t>A ceremony will be held at 5:30pm on May 25</w:t>
            </w:r>
            <w:r w:rsidR="00626CAC" w:rsidRPr="00626CAC">
              <w:rPr>
                <w:vertAlign w:val="superscript"/>
              </w:rPr>
              <w:t>th</w:t>
            </w:r>
            <w:r w:rsidR="00626CAC">
              <w:t xml:space="preserve"> </w:t>
            </w:r>
            <w:r w:rsidR="00C7365F">
              <w:t>at the Salvation Army Winterberry Heights Church</w:t>
            </w:r>
            <w:r w:rsidR="00686103">
              <w:t xml:space="preserve"> - </w:t>
            </w:r>
            <w:r w:rsidR="00626CAC">
              <w:t>Mr. Malcolmson</w:t>
            </w:r>
            <w:r w:rsidR="00686103">
              <w:t xml:space="preserve"> and School Council representatives to be present to accept our school grant.</w:t>
            </w:r>
            <w:r w:rsidR="00626CAC">
              <w:t xml:space="preserve">  </w:t>
            </w:r>
          </w:p>
          <w:p w:rsidR="00F60FAE" w:rsidRDefault="00E40ABF" w:rsidP="00686103">
            <w:pPr>
              <w:autoSpaceDE w:val="0"/>
              <w:autoSpaceDN w:val="0"/>
              <w:adjustRightInd w:val="0"/>
              <w:spacing w:after="120" w:line="240" w:lineRule="auto"/>
            </w:pPr>
            <w:r>
              <w:t xml:space="preserve">Welcome to FI Night – an evening for the newly registered families to be attending in September will be held in </w:t>
            </w:r>
            <w:r w:rsidR="00686103">
              <w:t>early June</w:t>
            </w:r>
            <w:r>
              <w:t xml:space="preserve">.  Date and time to be </w:t>
            </w:r>
            <w:r w:rsidR="00686103">
              <w:t>confirmed.</w:t>
            </w:r>
          </w:p>
          <w:p w:rsidR="00686103" w:rsidRDefault="00686103" w:rsidP="00686103">
            <w:pPr>
              <w:autoSpaceDE w:val="0"/>
              <w:autoSpaceDN w:val="0"/>
              <w:adjustRightInd w:val="0"/>
              <w:spacing w:after="120" w:line="240" w:lineRule="auto"/>
            </w:pPr>
            <w:r>
              <w:t>Grade 8 Trip – scheduled for Ottawa.</w:t>
            </w:r>
          </w:p>
          <w:p w:rsidR="00686103" w:rsidRDefault="00686103" w:rsidP="00686103">
            <w:pPr>
              <w:autoSpaceDE w:val="0"/>
              <w:autoSpaceDN w:val="0"/>
              <w:adjustRightInd w:val="0"/>
              <w:spacing w:after="120" w:line="240" w:lineRule="auto"/>
            </w:pPr>
            <w:r>
              <w:t xml:space="preserve">Open House – A great event completed that received positive feedback.  Approximately $700 </w:t>
            </w:r>
            <w:proofErr w:type="gramStart"/>
            <w:r>
              <w:t>raised</w:t>
            </w:r>
            <w:proofErr w:type="gramEnd"/>
            <w:r>
              <w:t xml:space="preserve"> for the school.  A review of options for next year completed.</w:t>
            </w:r>
          </w:p>
          <w:p w:rsidR="00686103" w:rsidRPr="00C31CF7" w:rsidRDefault="00686103" w:rsidP="00686103">
            <w:pPr>
              <w:autoSpaceDE w:val="0"/>
              <w:autoSpaceDN w:val="0"/>
              <w:adjustRightInd w:val="0"/>
              <w:spacing w:after="120" w:line="240" w:lineRule="auto"/>
            </w:pPr>
            <w:r>
              <w:t>Job Action – A review and discussion.</w:t>
            </w:r>
          </w:p>
        </w:tc>
        <w:tc>
          <w:tcPr>
            <w:tcW w:w="1470" w:type="dxa"/>
          </w:tcPr>
          <w:p w:rsidR="00F60FAE" w:rsidRPr="00CD6E65" w:rsidRDefault="00F60FAE" w:rsidP="0031337B">
            <w:pPr>
              <w:spacing w:after="120" w:line="240" w:lineRule="auto"/>
            </w:pPr>
            <w:proofErr w:type="spellStart"/>
            <w:r>
              <w:t>S.Malcolmson</w:t>
            </w:r>
            <w:proofErr w:type="spellEnd"/>
          </w:p>
        </w:tc>
      </w:tr>
      <w:tr w:rsidR="00F60FAE" w:rsidRPr="00CD6E65" w:rsidTr="00964585">
        <w:tc>
          <w:tcPr>
            <w:tcW w:w="1996" w:type="dxa"/>
          </w:tcPr>
          <w:p w:rsidR="00F60FAE" w:rsidRPr="00CD6E65" w:rsidRDefault="00F60FAE" w:rsidP="0031337B">
            <w:pPr>
              <w:spacing w:after="120" w:line="240" w:lineRule="auto"/>
            </w:pPr>
            <w:r w:rsidRPr="00CD6E65">
              <w:t>Teacher’s Report</w:t>
            </w:r>
          </w:p>
        </w:tc>
        <w:tc>
          <w:tcPr>
            <w:tcW w:w="6830" w:type="dxa"/>
          </w:tcPr>
          <w:p w:rsidR="00F60FAE" w:rsidRPr="00CD6E65" w:rsidRDefault="00626CAC" w:rsidP="00626CAC">
            <w:pPr>
              <w:spacing w:after="120" w:line="240" w:lineRule="auto"/>
            </w:pPr>
            <w:r>
              <w:t xml:space="preserve">No report.  </w:t>
            </w:r>
            <w:proofErr w:type="gramStart"/>
            <w:r w:rsidR="00F60FAE">
              <w:t>Staff were</w:t>
            </w:r>
            <w:proofErr w:type="gramEnd"/>
            <w:r w:rsidR="00F60FAE">
              <w:t xml:space="preserve"> unavailable. </w:t>
            </w:r>
          </w:p>
        </w:tc>
        <w:tc>
          <w:tcPr>
            <w:tcW w:w="1470" w:type="dxa"/>
          </w:tcPr>
          <w:p w:rsidR="00F60FAE" w:rsidRPr="00CD6E65" w:rsidRDefault="00626CAC" w:rsidP="0031337B">
            <w:pPr>
              <w:spacing w:after="120" w:line="240" w:lineRule="auto"/>
            </w:pPr>
            <w:r>
              <w:t xml:space="preserve">- - </w:t>
            </w:r>
          </w:p>
        </w:tc>
      </w:tr>
      <w:tr w:rsidR="00F60FAE" w:rsidRPr="00CD6E65" w:rsidTr="00964585">
        <w:tc>
          <w:tcPr>
            <w:tcW w:w="1996" w:type="dxa"/>
          </w:tcPr>
          <w:p w:rsidR="00F60FAE" w:rsidRPr="00CD6E65" w:rsidRDefault="00F60FAE" w:rsidP="0031337B">
            <w:pPr>
              <w:spacing w:after="120" w:line="240" w:lineRule="auto"/>
            </w:pPr>
            <w:r w:rsidRPr="00CD6E65">
              <w:t>Treasurer’s Report</w:t>
            </w:r>
          </w:p>
        </w:tc>
        <w:tc>
          <w:tcPr>
            <w:tcW w:w="6830" w:type="dxa"/>
          </w:tcPr>
          <w:p w:rsidR="00E40ABF" w:rsidRDefault="00686103" w:rsidP="00626CAC">
            <w:pPr>
              <w:shd w:val="clear" w:color="auto" w:fill="FFFFFF"/>
              <w:spacing w:after="120" w:line="240" w:lineRule="auto"/>
              <w:rPr>
                <w:rFonts w:ascii="Segoe UI" w:hAnsi="Segoe UI" w:cs="Segoe UI"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lang w:eastAsia="en-CA"/>
              </w:rPr>
              <w:t xml:space="preserve">A review completed. </w:t>
            </w:r>
            <w:r w:rsidR="00553288">
              <w:rPr>
                <w:rFonts w:ascii="Segoe UI" w:hAnsi="Segoe UI" w:cs="Segoe UI"/>
                <w:color w:val="000000"/>
                <w:sz w:val="21"/>
                <w:szCs w:val="21"/>
                <w:lang w:eastAsia="en-CA"/>
              </w:rPr>
              <w:t xml:space="preserve"> Our next meeting will contain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lang w:eastAsia="en-CA"/>
              </w:rPr>
              <w:t xml:space="preserve"> an attached statement of account. </w:t>
            </w:r>
          </w:p>
          <w:p w:rsidR="00D1727A" w:rsidRPr="006D56BB" w:rsidRDefault="00D1727A" w:rsidP="00626CAC">
            <w:pPr>
              <w:shd w:val="clear" w:color="auto" w:fill="FFFFFF"/>
              <w:spacing w:after="120" w:line="240" w:lineRule="auto"/>
              <w:rPr>
                <w:rFonts w:ascii="Segoe UI" w:hAnsi="Segoe UI" w:cs="Segoe UI"/>
                <w:color w:val="000000"/>
                <w:sz w:val="21"/>
                <w:szCs w:val="21"/>
                <w:lang w:eastAsia="en-CA"/>
              </w:rPr>
            </w:pPr>
          </w:p>
        </w:tc>
        <w:tc>
          <w:tcPr>
            <w:tcW w:w="1470" w:type="dxa"/>
          </w:tcPr>
          <w:p w:rsidR="00F60FAE" w:rsidRPr="00CD6E65" w:rsidRDefault="00F60FAE" w:rsidP="0031337B">
            <w:pPr>
              <w:spacing w:after="120" w:line="240" w:lineRule="auto"/>
            </w:pPr>
            <w:r>
              <w:t xml:space="preserve">S. </w:t>
            </w:r>
            <w:proofErr w:type="spellStart"/>
            <w:r>
              <w:t>Eastbury</w:t>
            </w:r>
            <w:proofErr w:type="spellEnd"/>
            <w:r>
              <w:t xml:space="preserve"> </w:t>
            </w:r>
          </w:p>
        </w:tc>
      </w:tr>
      <w:tr w:rsidR="00F60FAE" w:rsidRPr="00CD6E65" w:rsidTr="00964585">
        <w:tc>
          <w:tcPr>
            <w:tcW w:w="10296" w:type="dxa"/>
            <w:gridSpan w:val="3"/>
            <w:shd w:val="clear" w:color="auto" w:fill="D9D9D9"/>
          </w:tcPr>
          <w:p w:rsidR="00F60FAE" w:rsidRPr="00CD6E65" w:rsidRDefault="00F60FAE" w:rsidP="00CD6E65">
            <w:pPr>
              <w:spacing w:after="120" w:line="240" w:lineRule="auto"/>
              <w:rPr>
                <w:b/>
              </w:rPr>
            </w:pPr>
            <w:r w:rsidRPr="00CD6E65">
              <w:rPr>
                <w:b/>
              </w:rPr>
              <w:lastRenderedPageBreak/>
              <w:t>Previous/On-going</w:t>
            </w:r>
            <w:r>
              <w:rPr>
                <w:b/>
              </w:rPr>
              <w:t xml:space="preserve"> </w:t>
            </w:r>
            <w:r w:rsidRPr="00CD6E65">
              <w:rPr>
                <w:b/>
              </w:rPr>
              <w:t xml:space="preserve"> Business</w:t>
            </w:r>
          </w:p>
        </w:tc>
      </w:tr>
      <w:tr w:rsidR="00F60FAE" w:rsidRPr="009C3B04" w:rsidTr="00964585">
        <w:tc>
          <w:tcPr>
            <w:tcW w:w="1996" w:type="dxa"/>
          </w:tcPr>
          <w:p w:rsidR="00F60FAE" w:rsidRPr="00CD6E65" w:rsidRDefault="00104F91" w:rsidP="0073113B">
            <w:pPr>
              <w:spacing w:after="120" w:line="240" w:lineRule="auto"/>
            </w:pPr>
            <w:r>
              <w:t>Fundraising</w:t>
            </w:r>
          </w:p>
        </w:tc>
        <w:tc>
          <w:tcPr>
            <w:tcW w:w="6830" w:type="dxa"/>
          </w:tcPr>
          <w:p w:rsidR="0056410C" w:rsidRPr="00ED39C5" w:rsidRDefault="00104F91" w:rsidP="00D1727A">
            <w:pPr>
              <w:autoSpaceDE w:val="0"/>
              <w:autoSpaceDN w:val="0"/>
              <w:adjustRightInd w:val="0"/>
              <w:spacing w:after="120" w:line="240" w:lineRule="auto"/>
            </w:pPr>
            <w:r>
              <w:t xml:space="preserve"> Fun Fair – A thorough review of status by </w:t>
            </w:r>
            <w:proofErr w:type="spellStart"/>
            <w:r>
              <w:t>S.Eastbury</w:t>
            </w:r>
            <w:proofErr w:type="spellEnd"/>
            <w:r>
              <w:t xml:space="preserve"> on various components.  </w:t>
            </w:r>
            <w:r w:rsidR="00686103">
              <w:t xml:space="preserve">  A final prep meeting to be held on Monday June 8</w:t>
            </w:r>
            <w:r w:rsidR="00686103" w:rsidRPr="00686103">
              <w:rPr>
                <w:vertAlign w:val="superscript"/>
              </w:rPr>
              <w:t>th</w:t>
            </w:r>
            <w:r w:rsidR="00686103">
              <w:t xml:space="preserve"> at 6:30pm at the school for anyone to attend.</w:t>
            </w:r>
          </w:p>
        </w:tc>
        <w:tc>
          <w:tcPr>
            <w:tcW w:w="1470" w:type="dxa"/>
          </w:tcPr>
          <w:p w:rsidR="00104F91" w:rsidRPr="009C3B04" w:rsidRDefault="00104F91" w:rsidP="00104F91">
            <w:pPr>
              <w:spacing w:after="0" w:line="240" w:lineRule="auto"/>
              <w:rPr>
                <w:lang w:val="en-CA"/>
              </w:rPr>
            </w:pPr>
            <w:proofErr w:type="spellStart"/>
            <w:r>
              <w:rPr>
                <w:lang w:val="en-CA"/>
              </w:rPr>
              <w:t>S.Eastbury</w:t>
            </w:r>
            <w:proofErr w:type="spellEnd"/>
          </w:p>
        </w:tc>
      </w:tr>
      <w:tr w:rsidR="00F60FAE" w:rsidRPr="00CD6E65" w:rsidTr="00964585">
        <w:tc>
          <w:tcPr>
            <w:tcW w:w="10296" w:type="dxa"/>
            <w:gridSpan w:val="3"/>
            <w:shd w:val="clear" w:color="auto" w:fill="D9D9D9"/>
          </w:tcPr>
          <w:p w:rsidR="00F60FAE" w:rsidRPr="00CD6E65" w:rsidRDefault="00F60FAE" w:rsidP="00C54C77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New Business</w:t>
            </w:r>
          </w:p>
        </w:tc>
      </w:tr>
      <w:tr w:rsidR="00C7365F" w:rsidRPr="00CD6E65" w:rsidTr="00964585">
        <w:tc>
          <w:tcPr>
            <w:tcW w:w="1996" w:type="dxa"/>
          </w:tcPr>
          <w:p w:rsidR="00C7365F" w:rsidRDefault="00C7365F" w:rsidP="00CD6E65">
            <w:pPr>
              <w:spacing w:after="120" w:line="240" w:lineRule="auto"/>
            </w:pPr>
            <w:r>
              <w:t>Parent Engagement Fund</w:t>
            </w:r>
          </w:p>
        </w:tc>
        <w:tc>
          <w:tcPr>
            <w:tcW w:w="6830" w:type="dxa"/>
          </w:tcPr>
          <w:p w:rsidR="00C7365F" w:rsidRDefault="00D1727A" w:rsidP="00CD6E65">
            <w:pPr>
              <w:spacing w:after="120" w:line="240" w:lineRule="auto"/>
            </w:pPr>
            <w:r>
              <w:t>Application for next year’s funding to be completed.</w:t>
            </w:r>
          </w:p>
        </w:tc>
        <w:tc>
          <w:tcPr>
            <w:tcW w:w="1470" w:type="dxa"/>
          </w:tcPr>
          <w:p w:rsidR="00C7365F" w:rsidRPr="00CD6E65" w:rsidRDefault="00D1727A" w:rsidP="00D1727A">
            <w:pPr>
              <w:spacing w:after="120" w:line="240" w:lineRule="auto"/>
            </w:pPr>
            <w:proofErr w:type="spellStart"/>
            <w:r>
              <w:t>S.Malcolmson</w:t>
            </w:r>
            <w:proofErr w:type="spellEnd"/>
          </w:p>
        </w:tc>
      </w:tr>
      <w:tr w:rsidR="00F60FAE" w:rsidRPr="00CD6E65" w:rsidTr="00964585">
        <w:tc>
          <w:tcPr>
            <w:tcW w:w="1996" w:type="dxa"/>
          </w:tcPr>
          <w:p w:rsidR="00F60FAE" w:rsidRPr="00CD6E65" w:rsidRDefault="00F60FAE" w:rsidP="00CD6E65">
            <w:pPr>
              <w:spacing w:after="120" w:line="240" w:lineRule="auto"/>
            </w:pPr>
            <w:r>
              <w:t>Meeting Schedule</w:t>
            </w:r>
          </w:p>
        </w:tc>
        <w:tc>
          <w:tcPr>
            <w:tcW w:w="6830" w:type="dxa"/>
          </w:tcPr>
          <w:p w:rsidR="00104F91" w:rsidRDefault="00104F91" w:rsidP="00CD6E65">
            <w:pPr>
              <w:spacing w:after="120" w:line="240" w:lineRule="auto"/>
            </w:pPr>
            <w:r>
              <w:t>Final Meeting:  Monday, June 15  6pm</w:t>
            </w:r>
          </w:p>
          <w:p w:rsidR="00D1727A" w:rsidRPr="00CD6E65" w:rsidRDefault="00D1727A" w:rsidP="00CD6E65">
            <w:pPr>
              <w:spacing w:after="120" w:line="240" w:lineRule="auto"/>
            </w:pPr>
          </w:p>
        </w:tc>
        <w:tc>
          <w:tcPr>
            <w:tcW w:w="1470" w:type="dxa"/>
          </w:tcPr>
          <w:p w:rsidR="00F60FAE" w:rsidRPr="00CD6E65" w:rsidRDefault="00F60FAE" w:rsidP="00CD6E65">
            <w:pPr>
              <w:spacing w:after="120" w:line="240" w:lineRule="auto"/>
            </w:pPr>
          </w:p>
        </w:tc>
      </w:tr>
      <w:tr w:rsidR="00F60FAE" w:rsidRPr="00CD6E65" w:rsidTr="00964585">
        <w:tc>
          <w:tcPr>
            <w:tcW w:w="1996" w:type="dxa"/>
          </w:tcPr>
          <w:p w:rsidR="00F60FAE" w:rsidRPr="00CD6E65" w:rsidRDefault="00F60FAE" w:rsidP="00CD6E65">
            <w:pPr>
              <w:spacing w:after="120" w:line="240" w:lineRule="auto"/>
            </w:pPr>
            <w:r w:rsidRPr="00CD6E65">
              <w:t>Adjournment</w:t>
            </w:r>
          </w:p>
        </w:tc>
        <w:tc>
          <w:tcPr>
            <w:tcW w:w="6830" w:type="dxa"/>
          </w:tcPr>
          <w:p w:rsidR="00104F91" w:rsidRPr="00CD6E65" w:rsidRDefault="00F60FAE" w:rsidP="00C7365F">
            <w:pPr>
              <w:spacing w:after="120" w:line="240" w:lineRule="auto"/>
            </w:pPr>
            <w:r>
              <w:t>T</w:t>
            </w:r>
            <w:r w:rsidR="00104F91">
              <w:t xml:space="preserve">he meeting was adjourned at </w:t>
            </w:r>
            <w:r w:rsidR="00C7365F">
              <w:t>8:10pm</w:t>
            </w:r>
          </w:p>
        </w:tc>
        <w:tc>
          <w:tcPr>
            <w:tcW w:w="1470" w:type="dxa"/>
          </w:tcPr>
          <w:p w:rsidR="00F60FAE" w:rsidRPr="00CD6E65" w:rsidRDefault="00F60FAE" w:rsidP="00CD6E65">
            <w:pPr>
              <w:spacing w:after="120" w:line="240" w:lineRule="auto"/>
            </w:pPr>
          </w:p>
        </w:tc>
      </w:tr>
    </w:tbl>
    <w:p w:rsidR="00F60FAE" w:rsidRDefault="00F60FAE" w:rsidP="00C17A1B">
      <w:pPr>
        <w:shd w:val="clear" w:color="auto" w:fill="FFFFFF"/>
      </w:pPr>
    </w:p>
    <w:sectPr w:rsidR="00F60FAE" w:rsidSect="00CE6E2A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59E" w:rsidRDefault="0079759E" w:rsidP="00DF56BF">
      <w:pPr>
        <w:spacing w:after="0" w:line="240" w:lineRule="auto"/>
      </w:pPr>
      <w:r>
        <w:separator/>
      </w:r>
    </w:p>
  </w:endnote>
  <w:endnote w:type="continuationSeparator" w:id="0">
    <w:p w:rsidR="0079759E" w:rsidRDefault="0079759E" w:rsidP="00DF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Legacy Sans Std Book">
    <w:altName w:val="ITC Legacy Sans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AE" w:rsidRDefault="00F60FAE" w:rsidP="00A9409F">
    <w:pPr>
      <w:pStyle w:val="Footer"/>
      <w:jc w:val="center"/>
    </w:pPr>
    <w:r w:rsidRPr="00DF56BF">
      <w:t xml:space="preserve">Page </w:t>
    </w:r>
    <w:r w:rsidR="00252259" w:rsidRPr="00DF56BF">
      <w:rPr>
        <w:bCs/>
      </w:rPr>
      <w:fldChar w:fldCharType="begin"/>
    </w:r>
    <w:r w:rsidRPr="00DF56BF">
      <w:rPr>
        <w:bCs/>
      </w:rPr>
      <w:instrText xml:space="preserve"> PAGE </w:instrText>
    </w:r>
    <w:r w:rsidR="00252259" w:rsidRPr="00DF56BF">
      <w:rPr>
        <w:bCs/>
      </w:rPr>
      <w:fldChar w:fldCharType="separate"/>
    </w:r>
    <w:r w:rsidR="00553288">
      <w:rPr>
        <w:bCs/>
        <w:noProof/>
      </w:rPr>
      <w:t>1</w:t>
    </w:r>
    <w:r w:rsidR="00252259" w:rsidRPr="00DF56BF">
      <w:rPr>
        <w:bCs/>
      </w:rPr>
      <w:fldChar w:fldCharType="end"/>
    </w:r>
    <w:r w:rsidRPr="00DF56BF">
      <w:t xml:space="preserve"> of </w:t>
    </w:r>
    <w:r w:rsidR="00252259" w:rsidRPr="00DF56BF">
      <w:rPr>
        <w:bCs/>
      </w:rPr>
      <w:fldChar w:fldCharType="begin"/>
    </w:r>
    <w:r w:rsidRPr="00DF56BF">
      <w:rPr>
        <w:bCs/>
      </w:rPr>
      <w:instrText xml:space="preserve"> NUMPAGES  </w:instrText>
    </w:r>
    <w:r w:rsidR="00252259" w:rsidRPr="00DF56BF">
      <w:rPr>
        <w:bCs/>
      </w:rPr>
      <w:fldChar w:fldCharType="separate"/>
    </w:r>
    <w:r w:rsidR="00553288">
      <w:rPr>
        <w:bCs/>
        <w:noProof/>
      </w:rPr>
      <w:t>2</w:t>
    </w:r>
    <w:r w:rsidR="00252259" w:rsidRPr="00DF56BF">
      <w:rPr>
        <w:bCs/>
      </w:rPr>
      <w:fldChar w:fldCharType="end"/>
    </w:r>
    <w:r>
      <w:rPr>
        <w:bCs/>
        <w:sz w:val="24"/>
        <w:szCs w:val="24"/>
      </w:rPr>
      <w:tab/>
    </w:r>
    <w:r>
      <w:rPr>
        <w:bCs/>
        <w:sz w:val="24"/>
        <w:szCs w:val="24"/>
      </w:rPr>
      <w:tab/>
    </w:r>
    <w:r w:rsidR="00D1727A">
      <w:rPr>
        <w:bCs/>
      </w:rPr>
      <w:t xml:space="preserve">May </w:t>
    </w:r>
    <w:r w:rsidR="0056410C">
      <w:rPr>
        <w:bCs/>
      </w:rPr>
      <w:t>1</w:t>
    </w:r>
    <w:r w:rsidR="00D1727A">
      <w:rPr>
        <w:bCs/>
      </w:rPr>
      <w:t>2</w:t>
    </w:r>
    <w:r w:rsidR="0056410C">
      <w:rPr>
        <w:bCs/>
      </w:rPr>
      <w:t>,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59E" w:rsidRDefault="0079759E" w:rsidP="00DF56BF">
      <w:pPr>
        <w:spacing w:after="0" w:line="240" w:lineRule="auto"/>
      </w:pPr>
      <w:r>
        <w:separator/>
      </w:r>
    </w:p>
  </w:footnote>
  <w:footnote w:type="continuationSeparator" w:id="0">
    <w:p w:rsidR="0079759E" w:rsidRDefault="0079759E" w:rsidP="00DF5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AE1"/>
    <w:multiLevelType w:val="hybridMultilevel"/>
    <w:tmpl w:val="B54C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703EC"/>
    <w:multiLevelType w:val="hybridMultilevel"/>
    <w:tmpl w:val="5BFE9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87E41"/>
    <w:multiLevelType w:val="hybridMultilevel"/>
    <w:tmpl w:val="A05673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E686D"/>
    <w:multiLevelType w:val="hybridMultilevel"/>
    <w:tmpl w:val="C9B80D62"/>
    <w:lvl w:ilvl="0" w:tplc="701E893C">
      <w:start w:val="572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883620"/>
    <w:multiLevelType w:val="hybridMultilevel"/>
    <w:tmpl w:val="7242CFD8"/>
    <w:lvl w:ilvl="0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616042"/>
    <w:multiLevelType w:val="multilevel"/>
    <w:tmpl w:val="C9B80D62"/>
    <w:lvl w:ilvl="0">
      <w:start w:val="572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E9071E"/>
    <w:multiLevelType w:val="hybridMultilevel"/>
    <w:tmpl w:val="747A014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>
    <w:nsid w:val="3E85454B"/>
    <w:multiLevelType w:val="multilevel"/>
    <w:tmpl w:val="2D9032D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65763D14"/>
    <w:multiLevelType w:val="hybridMultilevel"/>
    <w:tmpl w:val="ACC489EC"/>
    <w:lvl w:ilvl="0" w:tplc="701E893C">
      <w:start w:val="572"/>
      <w:numFmt w:val="bullet"/>
      <w:lvlText w:val="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>
    <w:nsid w:val="6DCB5E2A"/>
    <w:multiLevelType w:val="multilevel"/>
    <w:tmpl w:val="ACC489EC"/>
    <w:lvl w:ilvl="0">
      <w:start w:val="572"/>
      <w:numFmt w:val="bullet"/>
      <w:lvlText w:val="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72597E85"/>
    <w:multiLevelType w:val="multilevel"/>
    <w:tmpl w:val="22349A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797F4111"/>
    <w:multiLevelType w:val="hybridMultilevel"/>
    <w:tmpl w:val="C610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A02"/>
    <w:rsid w:val="000139F8"/>
    <w:rsid w:val="000337C0"/>
    <w:rsid w:val="00040994"/>
    <w:rsid w:val="00080068"/>
    <w:rsid w:val="00084BB7"/>
    <w:rsid w:val="00087A0A"/>
    <w:rsid w:val="000A4D1C"/>
    <w:rsid w:val="000B2B1D"/>
    <w:rsid w:val="000D2AD2"/>
    <w:rsid w:val="00104F91"/>
    <w:rsid w:val="0011003C"/>
    <w:rsid w:val="00111E1D"/>
    <w:rsid w:val="001418C3"/>
    <w:rsid w:val="0014626F"/>
    <w:rsid w:val="001462CB"/>
    <w:rsid w:val="00152C56"/>
    <w:rsid w:val="001544DF"/>
    <w:rsid w:val="00167466"/>
    <w:rsid w:val="00184A54"/>
    <w:rsid w:val="0019632C"/>
    <w:rsid w:val="001C2450"/>
    <w:rsid w:val="001C66AA"/>
    <w:rsid w:val="001E67FB"/>
    <w:rsid w:val="00213AA9"/>
    <w:rsid w:val="00252259"/>
    <w:rsid w:val="00285A3D"/>
    <w:rsid w:val="00296BD8"/>
    <w:rsid w:val="002A71B4"/>
    <w:rsid w:val="002C1C74"/>
    <w:rsid w:val="002C1D43"/>
    <w:rsid w:val="002D6A70"/>
    <w:rsid w:val="002E34CA"/>
    <w:rsid w:val="002F5C23"/>
    <w:rsid w:val="00306A02"/>
    <w:rsid w:val="00312B08"/>
    <w:rsid w:val="0031337B"/>
    <w:rsid w:val="00316ABD"/>
    <w:rsid w:val="0032483F"/>
    <w:rsid w:val="00344F41"/>
    <w:rsid w:val="00347806"/>
    <w:rsid w:val="003570E9"/>
    <w:rsid w:val="00362C69"/>
    <w:rsid w:val="00381ECC"/>
    <w:rsid w:val="003830EC"/>
    <w:rsid w:val="00387E77"/>
    <w:rsid w:val="003D6EE0"/>
    <w:rsid w:val="00413EDF"/>
    <w:rsid w:val="00433505"/>
    <w:rsid w:val="00437675"/>
    <w:rsid w:val="0048313F"/>
    <w:rsid w:val="004A3DC7"/>
    <w:rsid w:val="004A67B6"/>
    <w:rsid w:val="004B1EEC"/>
    <w:rsid w:val="004C3FA0"/>
    <w:rsid w:val="004C52FC"/>
    <w:rsid w:val="004E00DF"/>
    <w:rsid w:val="004E3818"/>
    <w:rsid w:val="00502E1D"/>
    <w:rsid w:val="00513D00"/>
    <w:rsid w:val="00553288"/>
    <w:rsid w:val="00554BFC"/>
    <w:rsid w:val="0056410C"/>
    <w:rsid w:val="00565640"/>
    <w:rsid w:val="00571AAC"/>
    <w:rsid w:val="00583508"/>
    <w:rsid w:val="00594FAA"/>
    <w:rsid w:val="005B72E6"/>
    <w:rsid w:val="005D118C"/>
    <w:rsid w:val="005D1F70"/>
    <w:rsid w:val="005D3924"/>
    <w:rsid w:val="005E10AA"/>
    <w:rsid w:val="005F5CC4"/>
    <w:rsid w:val="00615645"/>
    <w:rsid w:val="006245B6"/>
    <w:rsid w:val="00626CAC"/>
    <w:rsid w:val="00633611"/>
    <w:rsid w:val="00684685"/>
    <w:rsid w:val="00686103"/>
    <w:rsid w:val="0069695C"/>
    <w:rsid w:val="006974A6"/>
    <w:rsid w:val="006C51B5"/>
    <w:rsid w:val="006D56BB"/>
    <w:rsid w:val="006E47A6"/>
    <w:rsid w:val="006E62B8"/>
    <w:rsid w:val="006F14CA"/>
    <w:rsid w:val="0070027D"/>
    <w:rsid w:val="0070195A"/>
    <w:rsid w:val="007107EF"/>
    <w:rsid w:val="00712C6D"/>
    <w:rsid w:val="00722F06"/>
    <w:rsid w:val="0073113B"/>
    <w:rsid w:val="007511A3"/>
    <w:rsid w:val="00767466"/>
    <w:rsid w:val="0079759E"/>
    <w:rsid w:val="007A6841"/>
    <w:rsid w:val="007B29CF"/>
    <w:rsid w:val="007C46D7"/>
    <w:rsid w:val="007E3471"/>
    <w:rsid w:val="00806D6F"/>
    <w:rsid w:val="00834A66"/>
    <w:rsid w:val="00847EF1"/>
    <w:rsid w:val="008623F1"/>
    <w:rsid w:val="00867433"/>
    <w:rsid w:val="0089293E"/>
    <w:rsid w:val="008977E0"/>
    <w:rsid w:val="008B1C15"/>
    <w:rsid w:val="008B34B9"/>
    <w:rsid w:val="008C6D81"/>
    <w:rsid w:val="00915E29"/>
    <w:rsid w:val="00934805"/>
    <w:rsid w:val="00940CD6"/>
    <w:rsid w:val="00952FEF"/>
    <w:rsid w:val="00964585"/>
    <w:rsid w:val="00985A6D"/>
    <w:rsid w:val="00996819"/>
    <w:rsid w:val="009A0F80"/>
    <w:rsid w:val="009A58E8"/>
    <w:rsid w:val="009B2AC4"/>
    <w:rsid w:val="009B36DB"/>
    <w:rsid w:val="009C3B04"/>
    <w:rsid w:val="009C5AEF"/>
    <w:rsid w:val="009F53A2"/>
    <w:rsid w:val="00A1239A"/>
    <w:rsid w:val="00A232F9"/>
    <w:rsid w:val="00A54256"/>
    <w:rsid w:val="00A727DC"/>
    <w:rsid w:val="00A80FBD"/>
    <w:rsid w:val="00A9409F"/>
    <w:rsid w:val="00A95DBD"/>
    <w:rsid w:val="00AA2412"/>
    <w:rsid w:val="00AB0966"/>
    <w:rsid w:val="00AB7F36"/>
    <w:rsid w:val="00AD75F6"/>
    <w:rsid w:val="00AF24E5"/>
    <w:rsid w:val="00AF6F50"/>
    <w:rsid w:val="00B017DE"/>
    <w:rsid w:val="00B028CF"/>
    <w:rsid w:val="00B1767D"/>
    <w:rsid w:val="00B26525"/>
    <w:rsid w:val="00B268AC"/>
    <w:rsid w:val="00B32AC1"/>
    <w:rsid w:val="00B452C8"/>
    <w:rsid w:val="00B54CEA"/>
    <w:rsid w:val="00B6321D"/>
    <w:rsid w:val="00B65373"/>
    <w:rsid w:val="00B82BC2"/>
    <w:rsid w:val="00B92B26"/>
    <w:rsid w:val="00BC130D"/>
    <w:rsid w:val="00BC61C3"/>
    <w:rsid w:val="00BD165A"/>
    <w:rsid w:val="00BD269B"/>
    <w:rsid w:val="00BE5C31"/>
    <w:rsid w:val="00C03FCE"/>
    <w:rsid w:val="00C102EF"/>
    <w:rsid w:val="00C17A1B"/>
    <w:rsid w:val="00C31CAA"/>
    <w:rsid w:val="00C31CF7"/>
    <w:rsid w:val="00C36817"/>
    <w:rsid w:val="00C54C77"/>
    <w:rsid w:val="00C55DD5"/>
    <w:rsid w:val="00C60648"/>
    <w:rsid w:val="00C60729"/>
    <w:rsid w:val="00C61F0B"/>
    <w:rsid w:val="00C668C1"/>
    <w:rsid w:val="00C7365F"/>
    <w:rsid w:val="00C76457"/>
    <w:rsid w:val="00CC6A9C"/>
    <w:rsid w:val="00CD6E65"/>
    <w:rsid w:val="00CE04BB"/>
    <w:rsid w:val="00CE6E2A"/>
    <w:rsid w:val="00CF79EA"/>
    <w:rsid w:val="00D039E5"/>
    <w:rsid w:val="00D1727A"/>
    <w:rsid w:val="00D210CF"/>
    <w:rsid w:val="00D23AC4"/>
    <w:rsid w:val="00D37E51"/>
    <w:rsid w:val="00D45C89"/>
    <w:rsid w:val="00D60E42"/>
    <w:rsid w:val="00D84C6A"/>
    <w:rsid w:val="00DC0316"/>
    <w:rsid w:val="00DD5C5F"/>
    <w:rsid w:val="00DE40B7"/>
    <w:rsid w:val="00DE5BA8"/>
    <w:rsid w:val="00DF56BF"/>
    <w:rsid w:val="00E21790"/>
    <w:rsid w:val="00E33A50"/>
    <w:rsid w:val="00E367F5"/>
    <w:rsid w:val="00E377A9"/>
    <w:rsid w:val="00E40ABF"/>
    <w:rsid w:val="00E54E28"/>
    <w:rsid w:val="00E65361"/>
    <w:rsid w:val="00E67A99"/>
    <w:rsid w:val="00E84F5F"/>
    <w:rsid w:val="00E92D70"/>
    <w:rsid w:val="00E94124"/>
    <w:rsid w:val="00EA2E1A"/>
    <w:rsid w:val="00EA699E"/>
    <w:rsid w:val="00EB66A9"/>
    <w:rsid w:val="00ED3674"/>
    <w:rsid w:val="00ED39C5"/>
    <w:rsid w:val="00ED596F"/>
    <w:rsid w:val="00EE0846"/>
    <w:rsid w:val="00EE23B9"/>
    <w:rsid w:val="00EF3781"/>
    <w:rsid w:val="00EF4A64"/>
    <w:rsid w:val="00F00847"/>
    <w:rsid w:val="00F066C2"/>
    <w:rsid w:val="00F076DC"/>
    <w:rsid w:val="00F13073"/>
    <w:rsid w:val="00F26325"/>
    <w:rsid w:val="00F41D58"/>
    <w:rsid w:val="00F46581"/>
    <w:rsid w:val="00F50E3E"/>
    <w:rsid w:val="00F60FAE"/>
    <w:rsid w:val="00F6297C"/>
    <w:rsid w:val="00FA103F"/>
    <w:rsid w:val="00FB63F1"/>
    <w:rsid w:val="00FC0B36"/>
    <w:rsid w:val="00FC6CFC"/>
    <w:rsid w:val="00FF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42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6A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0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6A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E47A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96BD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96BD8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DF5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56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5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56BF"/>
    <w:rPr>
      <w:rFonts w:cs="Times New Roman"/>
    </w:rPr>
  </w:style>
  <w:style w:type="paragraph" w:styleId="NormalWeb">
    <w:name w:val="Normal (Web)"/>
    <w:basedOn w:val="Normal"/>
    <w:uiPriority w:val="99"/>
    <w:semiHidden/>
    <w:rsid w:val="00285A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uiPriority w:val="99"/>
    <w:qFormat/>
    <w:locked/>
    <w:rsid w:val="00F26325"/>
    <w:rPr>
      <w:rFonts w:cs="Times New Roman"/>
      <w:b/>
      <w:bCs/>
    </w:rPr>
  </w:style>
  <w:style w:type="character" w:customStyle="1" w:styleId="st">
    <w:name w:val="st"/>
    <w:basedOn w:val="DefaultParagraphFont"/>
    <w:uiPriority w:val="99"/>
    <w:rsid w:val="00F26325"/>
    <w:rPr>
      <w:rFonts w:cs="Times New Roman"/>
    </w:rPr>
  </w:style>
  <w:style w:type="paragraph" w:customStyle="1" w:styleId="Default">
    <w:name w:val="Default"/>
    <w:uiPriority w:val="99"/>
    <w:rsid w:val="00964585"/>
    <w:pPr>
      <w:autoSpaceDE w:val="0"/>
      <w:autoSpaceDN w:val="0"/>
      <w:adjustRightInd w:val="0"/>
    </w:pPr>
    <w:rPr>
      <w:rFonts w:ascii="ITC Legacy Sans Std Book" w:hAnsi="ITC Legacy Sans Std Book" w:cs="ITC Legacy Sans Std Book"/>
      <w:color w:val="000000"/>
      <w:sz w:val="24"/>
      <w:szCs w:val="24"/>
    </w:rPr>
  </w:style>
  <w:style w:type="character" w:customStyle="1" w:styleId="A8">
    <w:name w:val="A8"/>
    <w:uiPriority w:val="99"/>
    <w:rsid w:val="00964585"/>
    <w:rPr>
      <w:color w:val="00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9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9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9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9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9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97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49798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97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97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497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497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497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497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49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497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497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497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7497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7497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7497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7497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749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7497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7497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7497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7497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7497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7497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749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749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École Élémentaire Michaëlle Jean</vt:lpstr>
    </vt:vector>
  </TitlesOfParts>
  <Company>City of Hamilton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Élémentaire Michaëlle Jean</dc:title>
  <dc:creator>User</dc:creator>
  <cp:lastModifiedBy>Osfolk, Adrienne  (FN) @ SSG - ISS - WESCAM</cp:lastModifiedBy>
  <cp:revision>2</cp:revision>
  <cp:lastPrinted>2015-01-03T18:54:00Z</cp:lastPrinted>
  <dcterms:created xsi:type="dcterms:W3CDTF">2015-05-20T03:19:00Z</dcterms:created>
  <dcterms:modified xsi:type="dcterms:W3CDTF">2015-05-20T03:19:00Z</dcterms:modified>
</cp:coreProperties>
</file>