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91" w:rsidRDefault="00BB64C7" w:rsidP="00BB64C7">
      <w:pPr>
        <w:rPr>
          <w:rFonts w:ascii="Arial" w:hAnsi="Arial" w:cs="Arial"/>
          <w:b/>
          <w:color w:val="000000"/>
        </w:rPr>
      </w:pPr>
      <w:bookmarkStart w:id="0" w:name="_GoBack"/>
      <w:bookmarkEnd w:id="0"/>
      <w:r>
        <w:rPr>
          <w:rFonts w:ascii="Consolas" w:eastAsia="Calibri" w:hAnsi="Consolas"/>
          <w:noProof/>
          <w:sz w:val="21"/>
          <w:szCs w:val="21"/>
          <w:lang w:eastAsia="en-CA"/>
        </w:rPr>
        <w:drawing>
          <wp:anchor distT="0" distB="0" distL="114300" distR="114300" simplePos="0" relativeHeight="251655680" behindDoc="1" locked="0" layoutInCell="1" allowOverlap="1" wp14:anchorId="1974DF22" wp14:editId="33A0D57F">
            <wp:simplePos x="0" y="0"/>
            <wp:positionH relativeFrom="margin">
              <wp:posOffset>571500</wp:posOffset>
            </wp:positionH>
            <wp:positionV relativeFrom="paragraph">
              <wp:posOffset>100330</wp:posOffset>
            </wp:positionV>
            <wp:extent cx="2571750" cy="4514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11F">
        <w:rPr>
          <w:rFonts w:ascii="Arial" w:hAnsi="Arial" w:cs="Arial"/>
          <w:b/>
          <w:noProof/>
          <w:color w:val="000000"/>
          <w:lang w:eastAsia="en-CA"/>
        </w:rPr>
        <w:drawing>
          <wp:anchor distT="0" distB="0" distL="114300" distR="114300" simplePos="0" relativeHeight="251661824" behindDoc="1" locked="0" layoutInCell="1" allowOverlap="1" wp14:anchorId="715C7D0F" wp14:editId="04369A1F">
            <wp:simplePos x="0" y="0"/>
            <wp:positionH relativeFrom="column">
              <wp:posOffset>4286250</wp:posOffset>
            </wp:positionH>
            <wp:positionV relativeFrom="paragraph">
              <wp:posOffset>-130175</wp:posOffset>
            </wp:positionV>
            <wp:extent cx="1438275" cy="958850"/>
            <wp:effectExtent l="0" t="0" r="9525" b="0"/>
            <wp:wrapNone/>
            <wp:docPr id="3" name="Picture 3" descr="Z:\Data\School College Work\Dual Credi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a\School College Work\Dual Credit 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F91" w:rsidRDefault="00D05F91" w:rsidP="00D05F91">
      <w:pPr>
        <w:jc w:val="center"/>
        <w:rPr>
          <w:rFonts w:ascii="Arial" w:hAnsi="Arial" w:cs="Arial"/>
          <w:b/>
          <w:color w:val="000000"/>
        </w:rPr>
      </w:pPr>
    </w:p>
    <w:p w:rsidR="00D05F91" w:rsidRDefault="00D05F91" w:rsidP="00AF7DFE">
      <w:pPr>
        <w:rPr>
          <w:rFonts w:ascii="Arial" w:hAnsi="Arial" w:cs="Arial"/>
          <w:b/>
          <w:color w:val="000000"/>
        </w:rPr>
      </w:pPr>
    </w:p>
    <w:p w:rsidR="00D05F91" w:rsidRDefault="00BB64C7" w:rsidP="00BB64C7">
      <w:pPr>
        <w:tabs>
          <w:tab w:val="left" w:pos="7275"/>
        </w:tabs>
        <w:rPr>
          <w:rFonts w:ascii="Arial" w:hAnsi="Arial" w:cs="Arial"/>
          <w:b/>
          <w:color w:val="000000"/>
        </w:rPr>
      </w:pPr>
      <w:r>
        <w:rPr>
          <w:rFonts w:ascii="Arial" w:hAnsi="Arial" w:cs="Arial"/>
          <w:b/>
          <w:color w:val="000000"/>
        </w:rPr>
        <w:tab/>
      </w:r>
    </w:p>
    <w:p w:rsidR="00D05F91" w:rsidRPr="00266A2C" w:rsidRDefault="007F5889" w:rsidP="00D05F91">
      <w:pPr>
        <w:jc w:val="center"/>
        <w:rPr>
          <w:rFonts w:ascii="Arial" w:hAnsi="Arial" w:cs="Arial"/>
          <w:b/>
          <w:color w:val="000000"/>
          <w:szCs w:val="24"/>
        </w:rPr>
      </w:pPr>
      <w:r w:rsidRPr="00266A2C">
        <w:rPr>
          <w:rFonts w:ascii="Arial" w:hAnsi="Arial" w:cs="Arial"/>
          <w:b/>
          <w:color w:val="000000"/>
          <w:szCs w:val="24"/>
        </w:rPr>
        <w:t xml:space="preserve">Mohawk </w:t>
      </w:r>
      <w:r w:rsidR="00F9711F" w:rsidRPr="00266A2C">
        <w:rPr>
          <w:rFonts w:ascii="Arial" w:hAnsi="Arial" w:cs="Arial"/>
          <w:b/>
          <w:color w:val="000000"/>
          <w:szCs w:val="24"/>
        </w:rPr>
        <w:t xml:space="preserve">College </w:t>
      </w:r>
      <w:r w:rsidRPr="00266A2C">
        <w:rPr>
          <w:rFonts w:ascii="Arial" w:hAnsi="Arial" w:cs="Arial"/>
          <w:b/>
          <w:color w:val="000000"/>
          <w:szCs w:val="24"/>
        </w:rPr>
        <w:t>Dual Credit Programs</w:t>
      </w:r>
    </w:p>
    <w:p w:rsidR="00D05F91" w:rsidRPr="00266A2C" w:rsidRDefault="00D05F91" w:rsidP="00D05F91">
      <w:pPr>
        <w:rPr>
          <w:rFonts w:ascii="Arial" w:hAnsi="Arial" w:cs="Arial"/>
          <w:color w:val="000000"/>
          <w:sz w:val="23"/>
          <w:szCs w:val="23"/>
        </w:rPr>
      </w:pPr>
    </w:p>
    <w:p w:rsidR="00F9711F" w:rsidRPr="00266A2C" w:rsidRDefault="00D05F91" w:rsidP="00D05F91">
      <w:pPr>
        <w:rPr>
          <w:rFonts w:ascii="Arial" w:hAnsi="Arial" w:cs="Arial"/>
          <w:color w:val="000000"/>
          <w:sz w:val="23"/>
          <w:szCs w:val="23"/>
        </w:rPr>
      </w:pPr>
      <w:r w:rsidRPr="00266A2C">
        <w:rPr>
          <w:rFonts w:ascii="Arial" w:hAnsi="Arial" w:cs="Arial"/>
          <w:color w:val="000000"/>
          <w:sz w:val="23"/>
          <w:szCs w:val="23"/>
        </w:rPr>
        <w:t xml:space="preserve">Through the Golden Horseshoe School College Work Initiative, Mohawk College, in partnership with local District School Boards is pleased to offer </w:t>
      </w:r>
      <w:r w:rsidR="00F9711F" w:rsidRPr="00266A2C">
        <w:rPr>
          <w:rFonts w:ascii="Arial" w:hAnsi="Arial" w:cs="Arial"/>
          <w:color w:val="000000"/>
          <w:sz w:val="23"/>
          <w:szCs w:val="23"/>
        </w:rPr>
        <w:t xml:space="preserve">high school </w:t>
      </w:r>
      <w:r w:rsidR="0074202F" w:rsidRPr="00266A2C">
        <w:rPr>
          <w:rFonts w:ascii="Arial" w:hAnsi="Arial" w:cs="Arial"/>
          <w:color w:val="000000"/>
          <w:sz w:val="23"/>
          <w:szCs w:val="23"/>
        </w:rPr>
        <w:t>s</w:t>
      </w:r>
      <w:r w:rsidRPr="00266A2C">
        <w:rPr>
          <w:rFonts w:ascii="Arial" w:hAnsi="Arial" w:cs="Arial"/>
          <w:color w:val="000000"/>
          <w:sz w:val="23"/>
          <w:szCs w:val="23"/>
        </w:rPr>
        <w:t>tudents</w:t>
      </w:r>
      <w:r w:rsidR="00F9711F" w:rsidRPr="00266A2C">
        <w:rPr>
          <w:rFonts w:ascii="Arial" w:hAnsi="Arial" w:cs="Arial"/>
          <w:color w:val="000000"/>
          <w:sz w:val="23"/>
          <w:szCs w:val="23"/>
        </w:rPr>
        <w:t xml:space="preserve">: </w:t>
      </w:r>
    </w:p>
    <w:p w:rsidR="00F9711F" w:rsidRPr="00266A2C" w:rsidRDefault="00F9711F" w:rsidP="00D05F91">
      <w:pPr>
        <w:rPr>
          <w:rFonts w:ascii="Arial" w:hAnsi="Arial" w:cs="Arial"/>
          <w:color w:val="000000"/>
          <w:sz w:val="23"/>
          <w:szCs w:val="23"/>
        </w:rPr>
      </w:pPr>
    </w:p>
    <w:p w:rsidR="00BE4BEA" w:rsidRPr="00266A2C" w:rsidRDefault="00491B11" w:rsidP="00F9711F">
      <w:pPr>
        <w:numPr>
          <w:ilvl w:val="0"/>
          <w:numId w:val="8"/>
        </w:numPr>
        <w:rPr>
          <w:rFonts w:ascii="Arial" w:hAnsi="Arial" w:cs="Arial"/>
          <w:color w:val="000000"/>
          <w:sz w:val="23"/>
          <w:szCs w:val="23"/>
        </w:rPr>
      </w:pPr>
      <w:r w:rsidRPr="00266A2C">
        <w:rPr>
          <w:rFonts w:ascii="Arial" w:hAnsi="Arial" w:cs="Arial"/>
          <w:b/>
          <w:bCs/>
          <w:color w:val="000000"/>
          <w:sz w:val="23"/>
          <w:szCs w:val="23"/>
          <w:lang w:val="en-US"/>
        </w:rPr>
        <w:t xml:space="preserve">A chance to </w:t>
      </w:r>
      <w:r w:rsidR="00BB64C7" w:rsidRPr="00266A2C">
        <w:rPr>
          <w:rFonts w:ascii="Arial" w:hAnsi="Arial" w:cs="Arial"/>
          <w:b/>
          <w:bCs/>
          <w:color w:val="000000"/>
          <w:sz w:val="23"/>
          <w:szCs w:val="23"/>
          <w:lang w:val="en-US"/>
        </w:rPr>
        <w:t xml:space="preserve">simultaneously </w:t>
      </w:r>
      <w:r w:rsidRPr="00266A2C">
        <w:rPr>
          <w:rFonts w:ascii="Arial" w:hAnsi="Arial" w:cs="Arial"/>
          <w:b/>
          <w:bCs/>
          <w:color w:val="000000"/>
          <w:sz w:val="23"/>
          <w:szCs w:val="23"/>
          <w:lang w:val="en-US"/>
        </w:rPr>
        <w:t>earn both a college credit and a hig</w:t>
      </w:r>
      <w:r w:rsidR="00BB64C7" w:rsidRPr="00266A2C">
        <w:rPr>
          <w:rFonts w:ascii="Arial" w:hAnsi="Arial" w:cs="Arial"/>
          <w:b/>
          <w:bCs/>
          <w:color w:val="000000"/>
          <w:sz w:val="23"/>
          <w:szCs w:val="23"/>
          <w:lang w:val="en-US"/>
        </w:rPr>
        <w:t>h school credit</w:t>
      </w:r>
    </w:p>
    <w:p w:rsidR="00BB64C7" w:rsidRPr="00266A2C" w:rsidRDefault="00491B11" w:rsidP="00BB64C7">
      <w:pPr>
        <w:numPr>
          <w:ilvl w:val="0"/>
          <w:numId w:val="8"/>
        </w:numPr>
        <w:rPr>
          <w:rFonts w:ascii="Arial" w:hAnsi="Arial" w:cs="Arial"/>
          <w:color w:val="000000"/>
          <w:sz w:val="23"/>
          <w:szCs w:val="23"/>
        </w:rPr>
      </w:pPr>
      <w:r w:rsidRPr="00266A2C">
        <w:rPr>
          <w:rFonts w:ascii="Arial" w:hAnsi="Arial" w:cs="Arial"/>
          <w:b/>
          <w:bCs/>
          <w:color w:val="000000"/>
          <w:sz w:val="23"/>
          <w:szCs w:val="23"/>
          <w:lang w:val="en-US"/>
        </w:rPr>
        <w:t>An opportunity to experience college level programming while still in high school</w:t>
      </w:r>
    </w:p>
    <w:p w:rsidR="00BE4BEA" w:rsidRPr="00266A2C" w:rsidRDefault="00F9711F" w:rsidP="00BB64C7">
      <w:pPr>
        <w:numPr>
          <w:ilvl w:val="0"/>
          <w:numId w:val="8"/>
        </w:numPr>
        <w:rPr>
          <w:rFonts w:ascii="Arial" w:hAnsi="Arial" w:cs="Arial"/>
          <w:color w:val="000000"/>
          <w:sz w:val="23"/>
          <w:szCs w:val="23"/>
        </w:rPr>
      </w:pPr>
      <w:r w:rsidRPr="00266A2C">
        <w:rPr>
          <w:rFonts w:ascii="Arial" w:hAnsi="Arial" w:cs="Arial"/>
          <w:b/>
          <w:bCs/>
          <w:color w:val="000000"/>
          <w:sz w:val="23"/>
          <w:szCs w:val="23"/>
        </w:rPr>
        <w:t xml:space="preserve">The opportunity to </w:t>
      </w:r>
      <w:r w:rsidR="00491B11" w:rsidRPr="00266A2C">
        <w:rPr>
          <w:rFonts w:ascii="Arial" w:hAnsi="Arial" w:cs="Arial"/>
          <w:b/>
          <w:bCs/>
          <w:color w:val="000000"/>
          <w:sz w:val="23"/>
          <w:szCs w:val="23"/>
        </w:rPr>
        <w:t>work towards completing their Ontario Secondary School Diploma</w:t>
      </w:r>
    </w:p>
    <w:p w:rsidR="00F9711F" w:rsidRPr="006E3206" w:rsidRDefault="00F9711F" w:rsidP="00637220">
      <w:pPr>
        <w:numPr>
          <w:ilvl w:val="0"/>
          <w:numId w:val="8"/>
        </w:numPr>
        <w:rPr>
          <w:rFonts w:ascii="Arial" w:hAnsi="Arial" w:cs="Arial"/>
          <w:color w:val="000000"/>
          <w:sz w:val="23"/>
          <w:szCs w:val="23"/>
        </w:rPr>
      </w:pPr>
      <w:r w:rsidRPr="006E3206">
        <w:rPr>
          <w:rFonts w:ascii="Arial" w:hAnsi="Arial" w:cs="Arial"/>
          <w:b/>
          <w:bCs/>
          <w:color w:val="000000"/>
          <w:sz w:val="23"/>
          <w:szCs w:val="23"/>
        </w:rPr>
        <w:t>A</w:t>
      </w:r>
      <w:r w:rsidR="00491B11" w:rsidRPr="006E3206">
        <w:rPr>
          <w:rFonts w:ascii="Arial" w:hAnsi="Arial" w:cs="Arial"/>
          <w:b/>
          <w:bCs/>
          <w:color w:val="000000"/>
          <w:sz w:val="23"/>
          <w:szCs w:val="23"/>
        </w:rPr>
        <w:t>n experience that will help them make a successful transition to college</w:t>
      </w:r>
    </w:p>
    <w:p w:rsidR="006E3206" w:rsidRPr="006E3206" w:rsidRDefault="006E3206" w:rsidP="006E3206">
      <w:pPr>
        <w:rPr>
          <w:rFonts w:ascii="Arial" w:hAnsi="Arial" w:cs="Arial"/>
          <w:color w:val="000000"/>
          <w:sz w:val="23"/>
          <w:szCs w:val="23"/>
        </w:rPr>
      </w:pPr>
    </w:p>
    <w:p w:rsidR="00F9711F" w:rsidRPr="00266A2C" w:rsidRDefault="00F9711F" w:rsidP="00BB64C7">
      <w:pPr>
        <w:ind w:left="720" w:hanging="720"/>
        <w:jc w:val="center"/>
        <w:rPr>
          <w:rFonts w:ascii="Arial" w:hAnsi="Arial" w:cs="Arial"/>
          <w:b/>
          <w:bCs/>
          <w:color w:val="000000"/>
          <w:sz w:val="23"/>
          <w:szCs w:val="23"/>
          <w:lang w:val="en-US"/>
        </w:rPr>
      </w:pPr>
      <w:r w:rsidRPr="00266A2C">
        <w:rPr>
          <w:rFonts w:ascii="Arial" w:hAnsi="Arial" w:cs="Arial"/>
          <w:b/>
          <w:bCs/>
          <w:color w:val="000000"/>
          <w:sz w:val="23"/>
          <w:szCs w:val="23"/>
          <w:lang w:val="en-US"/>
        </w:rPr>
        <w:t>There is no cost to the student for transportation, textbooks</w:t>
      </w:r>
      <w:r w:rsidR="009353EC" w:rsidRPr="00266A2C">
        <w:rPr>
          <w:rFonts w:ascii="Arial" w:hAnsi="Arial" w:cs="Arial"/>
          <w:b/>
          <w:bCs/>
          <w:color w:val="000000"/>
          <w:sz w:val="23"/>
          <w:szCs w:val="23"/>
          <w:lang w:val="en-US"/>
        </w:rPr>
        <w:t>,</w:t>
      </w:r>
      <w:r w:rsidRPr="00266A2C">
        <w:rPr>
          <w:rFonts w:ascii="Arial" w:hAnsi="Arial" w:cs="Arial"/>
          <w:b/>
          <w:bCs/>
          <w:color w:val="000000"/>
          <w:sz w:val="23"/>
          <w:szCs w:val="23"/>
          <w:lang w:val="en-US"/>
        </w:rPr>
        <w:t xml:space="preserve"> or course materials</w:t>
      </w:r>
      <w:r w:rsidR="00BB64C7" w:rsidRPr="00266A2C">
        <w:rPr>
          <w:rFonts w:ascii="Arial" w:hAnsi="Arial" w:cs="Arial"/>
          <w:b/>
          <w:bCs/>
          <w:color w:val="000000"/>
          <w:sz w:val="23"/>
          <w:szCs w:val="23"/>
          <w:lang w:val="en-US"/>
        </w:rPr>
        <w:t>.</w:t>
      </w:r>
    </w:p>
    <w:p w:rsidR="00F9711F" w:rsidRPr="00266A2C" w:rsidRDefault="00BB64C7" w:rsidP="006C4414">
      <w:pPr>
        <w:ind w:hanging="630"/>
        <w:jc w:val="center"/>
        <w:rPr>
          <w:rFonts w:ascii="Arial" w:hAnsi="Arial" w:cs="Arial"/>
          <w:b/>
          <w:color w:val="000000"/>
          <w:sz w:val="23"/>
          <w:szCs w:val="23"/>
        </w:rPr>
      </w:pPr>
      <w:r w:rsidRPr="00266A2C">
        <w:rPr>
          <w:rFonts w:ascii="Arial" w:hAnsi="Arial" w:cs="Arial"/>
          <w:b/>
          <w:color w:val="000000"/>
          <w:sz w:val="23"/>
          <w:szCs w:val="23"/>
        </w:rPr>
        <w:t xml:space="preserve">        </w:t>
      </w:r>
      <w:r w:rsidR="00F9711F" w:rsidRPr="00266A2C">
        <w:rPr>
          <w:rFonts w:ascii="Arial" w:hAnsi="Arial" w:cs="Arial"/>
          <w:b/>
          <w:color w:val="000000"/>
          <w:sz w:val="23"/>
          <w:szCs w:val="23"/>
        </w:rPr>
        <w:t>Students will spend half of the day at their home school and the other half at Mohawk College</w:t>
      </w:r>
      <w:r w:rsidRPr="00266A2C">
        <w:rPr>
          <w:rFonts w:ascii="Arial" w:hAnsi="Arial" w:cs="Arial"/>
          <w:b/>
          <w:color w:val="000000"/>
          <w:sz w:val="23"/>
          <w:szCs w:val="23"/>
        </w:rPr>
        <w:t>.</w:t>
      </w:r>
    </w:p>
    <w:p w:rsidR="00F9711F" w:rsidRPr="00266A2C" w:rsidRDefault="00F9711F" w:rsidP="00F9711F">
      <w:pPr>
        <w:jc w:val="center"/>
        <w:rPr>
          <w:rFonts w:ascii="Arial" w:hAnsi="Arial" w:cs="Arial"/>
          <w:color w:val="000000"/>
          <w:sz w:val="23"/>
          <w:szCs w:val="23"/>
        </w:rPr>
      </w:pPr>
    </w:p>
    <w:p w:rsidR="00F9711F" w:rsidRPr="00266A2C" w:rsidRDefault="00F9711F" w:rsidP="00F9711F">
      <w:pPr>
        <w:jc w:val="center"/>
        <w:rPr>
          <w:rFonts w:ascii="Arial" w:hAnsi="Arial" w:cs="Arial"/>
          <w:b/>
          <w:color w:val="000000"/>
          <w:szCs w:val="24"/>
        </w:rPr>
      </w:pPr>
      <w:r w:rsidRPr="00266A2C">
        <w:rPr>
          <w:rFonts w:ascii="Arial" w:hAnsi="Arial" w:cs="Arial"/>
          <w:b/>
          <w:color w:val="000000"/>
          <w:szCs w:val="24"/>
        </w:rPr>
        <w:t>Mohawk College</w:t>
      </w:r>
      <w:r w:rsidRPr="00266A2C">
        <w:rPr>
          <w:rFonts w:ascii="Arial" w:hAnsi="Arial" w:cs="Arial"/>
          <w:color w:val="000000"/>
          <w:szCs w:val="24"/>
        </w:rPr>
        <w:t xml:space="preserve"> </w:t>
      </w:r>
      <w:r w:rsidRPr="00266A2C">
        <w:rPr>
          <w:rFonts w:ascii="Arial" w:hAnsi="Arial" w:cs="Arial"/>
          <w:b/>
          <w:color w:val="000000"/>
          <w:szCs w:val="24"/>
        </w:rPr>
        <w:t>Bridge</w:t>
      </w:r>
      <w:r w:rsidR="003A7652">
        <w:rPr>
          <w:rFonts w:ascii="Arial" w:hAnsi="Arial" w:cs="Arial"/>
          <w:b/>
          <w:color w:val="000000"/>
          <w:szCs w:val="24"/>
        </w:rPr>
        <w:t>: Semester One and Two</w:t>
      </w:r>
    </w:p>
    <w:p w:rsidR="00D05F91" w:rsidRPr="00266A2C" w:rsidRDefault="00D05F91" w:rsidP="00D05F91">
      <w:pPr>
        <w:rPr>
          <w:rFonts w:ascii="Arial" w:hAnsi="Arial" w:cs="Arial"/>
          <w:color w:val="000000"/>
          <w:sz w:val="23"/>
          <w:szCs w:val="23"/>
        </w:rPr>
      </w:pPr>
    </w:p>
    <w:p w:rsidR="00D05F91" w:rsidRPr="00266A2C" w:rsidRDefault="0074202F" w:rsidP="00D05F91">
      <w:pPr>
        <w:rPr>
          <w:rFonts w:ascii="Arial" w:hAnsi="Arial" w:cs="Arial"/>
          <w:color w:val="000000"/>
          <w:sz w:val="23"/>
          <w:szCs w:val="23"/>
        </w:rPr>
      </w:pPr>
      <w:r w:rsidRPr="00266A2C">
        <w:rPr>
          <w:rFonts w:ascii="Arial" w:hAnsi="Arial" w:cs="Arial"/>
          <w:color w:val="000000"/>
          <w:sz w:val="23"/>
          <w:szCs w:val="23"/>
        </w:rPr>
        <w:t>The Mohawk Bridge Dual C</w:t>
      </w:r>
      <w:r w:rsidR="00D05F91" w:rsidRPr="00266A2C">
        <w:rPr>
          <w:rFonts w:ascii="Arial" w:hAnsi="Arial" w:cs="Arial"/>
          <w:color w:val="000000"/>
          <w:sz w:val="23"/>
          <w:szCs w:val="23"/>
        </w:rPr>
        <w:t>redit program offers secondary school students t</w:t>
      </w:r>
      <w:r w:rsidR="00B03CB5">
        <w:rPr>
          <w:rFonts w:ascii="Arial" w:hAnsi="Arial" w:cs="Arial"/>
          <w:color w:val="000000"/>
          <w:sz w:val="23"/>
          <w:szCs w:val="23"/>
        </w:rPr>
        <w:t>he opportunity</w:t>
      </w:r>
      <w:r w:rsidR="005A2996">
        <w:rPr>
          <w:rFonts w:ascii="Arial" w:hAnsi="Arial" w:cs="Arial"/>
          <w:color w:val="000000"/>
          <w:sz w:val="23"/>
          <w:szCs w:val="23"/>
        </w:rPr>
        <w:t xml:space="preserve"> to earn up to two</w:t>
      </w:r>
      <w:r w:rsidR="00D05F91" w:rsidRPr="00266A2C">
        <w:rPr>
          <w:rFonts w:ascii="Arial" w:hAnsi="Arial" w:cs="Arial"/>
          <w:color w:val="000000"/>
          <w:sz w:val="23"/>
          <w:szCs w:val="23"/>
        </w:rPr>
        <w:t xml:space="preserve"> credits to</w:t>
      </w:r>
      <w:r w:rsidR="005A2996">
        <w:rPr>
          <w:rFonts w:ascii="Arial" w:hAnsi="Arial" w:cs="Arial"/>
          <w:color w:val="000000"/>
          <w:sz w:val="23"/>
          <w:szCs w:val="23"/>
        </w:rPr>
        <w:t>wards their OSSD while earning two</w:t>
      </w:r>
      <w:r w:rsidR="00D05F91" w:rsidRPr="00266A2C">
        <w:rPr>
          <w:rFonts w:ascii="Arial" w:hAnsi="Arial" w:cs="Arial"/>
          <w:color w:val="000000"/>
          <w:sz w:val="23"/>
          <w:szCs w:val="23"/>
        </w:rPr>
        <w:t xml:space="preserve"> college General Education credits towards the completion of a college program.</w:t>
      </w:r>
      <w:r w:rsidR="007F5889" w:rsidRPr="00266A2C">
        <w:rPr>
          <w:rFonts w:ascii="Arial" w:hAnsi="Arial" w:cs="Arial"/>
          <w:color w:val="000000"/>
          <w:sz w:val="23"/>
          <w:szCs w:val="23"/>
        </w:rPr>
        <w:t xml:space="preserve"> </w:t>
      </w:r>
      <w:r w:rsidR="00FF5C20">
        <w:rPr>
          <w:rFonts w:ascii="Arial" w:hAnsi="Arial" w:cs="Arial"/>
          <w:color w:val="000000"/>
          <w:sz w:val="23"/>
          <w:szCs w:val="23"/>
        </w:rPr>
        <w:t xml:space="preserve">General </w:t>
      </w:r>
      <w:r w:rsidR="00C92EFE">
        <w:rPr>
          <w:rFonts w:ascii="Arial" w:hAnsi="Arial" w:cs="Arial"/>
          <w:color w:val="000000"/>
          <w:sz w:val="23"/>
          <w:szCs w:val="23"/>
        </w:rPr>
        <w:t>Education credits are applicable as</w:t>
      </w:r>
      <w:r w:rsidR="00FF5C20">
        <w:rPr>
          <w:rFonts w:ascii="Arial" w:hAnsi="Arial" w:cs="Arial"/>
          <w:color w:val="000000"/>
          <w:sz w:val="23"/>
          <w:szCs w:val="23"/>
        </w:rPr>
        <w:t xml:space="preserve"> electives for almost all college diploma programs. </w:t>
      </w:r>
      <w:r w:rsidR="007F5889" w:rsidRPr="00266A2C">
        <w:rPr>
          <w:rFonts w:ascii="Arial" w:hAnsi="Arial" w:cs="Arial"/>
          <w:color w:val="000000"/>
          <w:sz w:val="23"/>
          <w:szCs w:val="23"/>
        </w:rPr>
        <w:t>Students will attend two of the following courses:</w:t>
      </w:r>
    </w:p>
    <w:p w:rsidR="002F24BF" w:rsidRPr="00266A2C" w:rsidRDefault="002F24BF" w:rsidP="00D05F91">
      <w:pPr>
        <w:rPr>
          <w:rFonts w:ascii="Arial" w:hAnsi="Arial" w:cs="Arial"/>
          <w:color w:val="000000"/>
          <w:sz w:val="23"/>
          <w:szCs w:val="23"/>
        </w:rPr>
      </w:pPr>
    </w:p>
    <w:p w:rsidR="00AF7DFE" w:rsidRDefault="00D05F91" w:rsidP="00AF7DFE">
      <w:pPr>
        <w:rPr>
          <w:rFonts w:ascii="Arial" w:hAnsi="Arial" w:cs="Arial"/>
          <w:iCs/>
          <w:color w:val="000000"/>
          <w:sz w:val="23"/>
          <w:szCs w:val="23"/>
          <w:lang w:val="en-US"/>
        </w:rPr>
      </w:pPr>
      <w:r w:rsidRPr="00266A2C">
        <w:rPr>
          <w:rFonts w:ascii="Arial" w:hAnsi="Arial" w:cs="Arial"/>
          <w:color w:val="000000"/>
          <w:sz w:val="23"/>
          <w:szCs w:val="23"/>
          <w:u w:val="single"/>
        </w:rPr>
        <w:t>Developmental Psychology</w:t>
      </w:r>
      <w:r w:rsidR="00AF7DFE" w:rsidRPr="00266A2C">
        <w:rPr>
          <w:rFonts w:ascii="Arial" w:hAnsi="Arial" w:cs="Arial"/>
          <w:color w:val="000000"/>
          <w:sz w:val="23"/>
          <w:szCs w:val="23"/>
        </w:rPr>
        <w:t xml:space="preserve">– </w:t>
      </w:r>
      <w:r w:rsidR="00AF7DFE" w:rsidRPr="00266A2C">
        <w:rPr>
          <w:rFonts w:ascii="Arial" w:hAnsi="Arial" w:cs="Arial"/>
          <w:iCs/>
          <w:color w:val="000000"/>
          <w:sz w:val="23"/>
          <w:szCs w:val="23"/>
          <w:lang w:val="en-US"/>
        </w:rPr>
        <w:t>In this course, students will explore the study of human development from conception to death focusing on physical, cognitive, social and personality growth throughout the lifespan.  Students will also identify developmental strategies to adapt to change, to clarify and achieve goals, and to balance how to manage time and priorities for personal dev</w:t>
      </w:r>
      <w:r w:rsidR="00170F4E" w:rsidRPr="00266A2C">
        <w:rPr>
          <w:rFonts w:ascii="Arial" w:hAnsi="Arial" w:cs="Arial"/>
          <w:iCs/>
          <w:color w:val="000000"/>
          <w:sz w:val="23"/>
          <w:szCs w:val="23"/>
          <w:lang w:val="en-US"/>
        </w:rPr>
        <w:t xml:space="preserve">elopment and academic benefit. </w:t>
      </w:r>
    </w:p>
    <w:p w:rsidR="00176C60" w:rsidRPr="00266A2C" w:rsidRDefault="00176C60" w:rsidP="00AF7DFE">
      <w:pPr>
        <w:rPr>
          <w:rFonts w:ascii="Arial" w:hAnsi="Arial" w:cs="Arial"/>
          <w:iCs/>
          <w:color w:val="000000"/>
          <w:sz w:val="23"/>
          <w:szCs w:val="23"/>
          <w:lang w:val="en-US"/>
        </w:rPr>
      </w:pPr>
    </w:p>
    <w:p w:rsidR="000136C5" w:rsidRPr="00266A2C" w:rsidRDefault="000136C5" w:rsidP="00AF7DFE">
      <w:pPr>
        <w:rPr>
          <w:rFonts w:ascii="Arial" w:hAnsi="Arial" w:cs="Arial"/>
          <w:iCs/>
          <w:color w:val="000000"/>
          <w:sz w:val="23"/>
          <w:szCs w:val="23"/>
          <w:lang w:val="en-US"/>
        </w:rPr>
      </w:pPr>
    </w:p>
    <w:p w:rsidR="006936BC" w:rsidRDefault="000136C5" w:rsidP="00AF7DFE">
      <w:pPr>
        <w:rPr>
          <w:rFonts w:ascii="Arial" w:hAnsi="Arial" w:cs="Arial"/>
          <w:color w:val="000000"/>
          <w:sz w:val="23"/>
          <w:szCs w:val="23"/>
          <w:lang w:eastAsia="en-CA"/>
        </w:rPr>
      </w:pPr>
      <w:r w:rsidRPr="00266A2C">
        <w:rPr>
          <w:rFonts w:ascii="Arial" w:hAnsi="Arial" w:cs="Arial"/>
          <w:color w:val="000000"/>
          <w:sz w:val="23"/>
          <w:szCs w:val="23"/>
          <w:u w:val="single"/>
        </w:rPr>
        <w:t>Environmental Sust</w:t>
      </w:r>
      <w:r w:rsidR="005146F2">
        <w:rPr>
          <w:rFonts w:ascii="Arial" w:hAnsi="Arial" w:cs="Arial"/>
          <w:color w:val="000000"/>
          <w:sz w:val="23"/>
          <w:szCs w:val="23"/>
          <w:u w:val="single"/>
        </w:rPr>
        <w:t>ainability</w:t>
      </w:r>
      <w:r w:rsidRPr="00266A2C">
        <w:rPr>
          <w:rFonts w:ascii="Arial" w:hAnsi="Arial" w:cs="Arial"/>
          <w:color w:val="000000"/>
          <w:sz w:val="23"/>
          <w:szCs w:val="23"/>
        </w:rPr>
        <w:t xml:space="preserve">– </w:t>
      </w:r>
      <w:r w:rsidRPr="00266A2C">
        <w:rPr>
          <w:rFonts w:ascii="Arial" w:hAnsi="Arial" w:cs="Arial"/>
          <w:color w:val="000000"/>
          <w:sz w:val="23"/>
          <w:szCs w:val="23"/>
          <w:lang w:eastAsia="en-CA"/>
        </w:rPr>
        <w:t>Engaging some of the most urgent concerns of our time, students will explore sustainable issues with regard to the environment. Study will be current and up-to-date, and will include a consideration of the complexity of the issues involved and social context of sustainability, as well as sustainability as it relates to energy, food, water, population, transportation, housing and architecture, global warming, and Canada’s role and response to these issues</w:t>
      </w:r>
    </w:p>
    <w:p w:rsidR="00176C60" w:rsidRPr="00266A2C" w:rsidRDefault="00176C60" w:rsidP="00AF7DFE">
      <w:pPr>
        <w:rPr>
          <w:rFonts w:ascii="Arial" w:hAnsi="Arial" w:cs="Arial"/>
          <w:color w:val="000000"/>
          <w:sz w:val="23"/>
          <w:szCs w:val="23"/>
          <w:lang w:eastAsia="en-CA"/>
        </w:rPr>
      </w:pPr>
    </w:p>
    <w:p w:rsidR="00F9711F" w:rsidRPr="00266A2C" w:rsidRDefault="00F9711F" w:rsidP="00D05F91">
      <w:pPr>
        <w:rPr>
          <w:rFonts w:ascii="Arial" w:hAnsi="Arial" w:cs="Arial"/>
          <w:sz w:val="23"/>
          <w:szCs w:val="23"/>
          <w:u w:val="single"/>
        </w:rPr>
      </w:pPr>
    </w:p>
    <w:p w:rsidR="00F9711F" w:rsidRDefault="00D05F91" w:rsidP="00D05F91">
      <w:pPr>
        <w:rPr>
          <w:rFonts w:ascii="Arial" w:hAnsi="Arial" w:cs="Arial"/>
          <w:sz w:val="23"/>
          <w:szCs w:val="23"/>
        </w:rPr>
      </w:pPr>
      <w:r w:rsidRPr="00266A2C">
        <w:rPr>
          <w:rFonts w:ascii="Arial" w:hAnsi="Arial" w:cs="Arial"/>
          <w:sz w:val="23"/>
          <w:szCs w:val="23"/>
          <w:u w:val="single"/>
        </w:rPr>
        <w:t>Society, Technology and Social Issues</w:t>
      </w:r>
      <w:r w:rsidR="00AF7DFE" w:rsidRPr="00266A2C">
        <w:rPr>
          <w:rFonts w:ascii="Arial" w:hAnsi="Arial" w:cs="Arial"/>
          <w:sz w:val="23"/>
          <w:szCs w:val="23"/>
        </w:rPr>
        <w:t xml:space="preserve">– Examine a wide variety of technologies that have influenced our society significantly. Analyze the contribution these technologies make to society, the associated ethical dilemmas and critique their value to the individual and to society. </w:t>
      </w:r>
    </w:p>
    <w:p w:rsidR="00176C60" w:rsidRPr="00266A2C" w:rsidRDefault="00176C60" w:rsidP="00D05F91">
      <w:pPr>
        <w:rPr>
          <w:rFonts w:ascii="Arial" w:hAnsi="Arial" w:cs="Arial"/>
          <w:sz w:val="23"/>
          <w:szCs w:val="23"/>
          <w:u w:val="single"/>
        </w:rPr>
      </w:pPr>
    </w:p>
    <w:p w:rsidR="00170F4E" w:rsidRPr="00266A2C" w:rsidRDefault="00170F4E" w:rsidP="00BB64C7">
      <w:pPr>
        <w:rPr>
          <w:rFonts w:ascii="Arial" w:hAnsi="Arial" w:cs="Arial"/>
          <w:color w:val="000000"/>
          <w:sz w:val="23"/>
          <w:szCs w:val="23"/>
          <w:lang w:eastAsia="en-CA"/>
        </w:rPr>
      </w:pPr>
    </w:p>
    <w:p w:rsidR="000136C5" w:rsidRDefault="00170F4E" w:rsidP="00BB64C7">
      <w:pPr>
        <w:rPr>
          <w:rFonts w:ascii="Arial" w:hAnsi="Arial" w:cs="Arial"/>
          <w:color w:val="000000"/>
          <w:sz w:val="23"/>
          <w:szCs w:val="23"/>
        </w:rPr>
      </w:pPr>
      <w:r w:rsidRPr="00266A2C">
        <w:rPr>
          <w:rFonts w:ascii="Arial" w:hAnsi="Arial" w:cs="Arial"/>
          <w:color w:val="000000"/>
          <w:sz w:val="23"/>
          <w:szCs w:val="23"/>
          <w:u w:val="single"/>
          <w:lang w:eastAsia="en-CA"/>
        </w:rPr>
        <w:t xml:space="preserve">Pop </w:t>
      </w:r>
      <w:r w:rsidR="00515052" w:rsidRPr="00266A2C">
        <w:rPr>
          <w:rFonts w:ascii="Arial" w:hAnsi="Arial" w:cs="Arial"/>
          <w:color w:val="000000"/>
          <w:sz w:val="23"/>
          <w:szCs w:val="23"/>
          <w:u w:val="single"/>
          <w:lang w:eastAsia="en-CA"/>
        </w:rPr>
        <w:t xml:space="preserve">Culture </w:t>
      </w:r>
      <w:r w:rsidR="00515052" w:rsidRPr="00266A2C">
        <w:rPr>
          <w:rFonts w:ascii="Arial" w:hAnsi="Arial" w:cs="Arial"/>
          <w:color w:val="000000"/>
          <w:sz w:val="23"/>
          <w:szCs w:val="23"/>
          <w:lang w:eastAsia="en-CA"/>
        </w:rPr>
        <w:t>–</w:t>
      </w:r>
      <w:r w:rsidRPr="00266A2C">
        <w:rPr>
          <w:rFonts w:ascii="Arial" w:hAnsi="Arial" w:cs="Arial"/>
          <w:color w:val="000000"/>
          <w:sz w:val="23"/>
          <w:szCs w:val="23"/>
          <w:lang w:eastAsia="en-CA"/>
        </w:rPr>
        <w:t xml:space="preserve"> </w:t>
      </w:r>
      <w:r w:rsidRPr="00266A2C">
        <w:rPr>
          <w:rFonts w:ascii="Arial" w:hAnsi="Arial" w:cs="Arial"/>
          <w:color w:val="000000"/>
          <w:sz w:val="23"/>
          <w:szCs w:val="23"/>
        </w:rPr>
        <w:t xml:space="preserve">This course is an in-depth look at popular culture (TV, ads, music, clothing, etc.) and its impact on society. We begin with a critical analysis of the media and ask who controls it, the consumers, the producers or both? We look at theorists who have examined the power structure of society </w:t>
      </w:r>
      <w:r w:rsidR="006C7E9A" w:rsidRPr="00266A2C">
        <w:rPr>
          <w:rFonts w:ascii="Arial" w:hAnsi="Arial" w:cs="Arial"/>
          <w:color w:val="000000"/>
          <w:sz w:val="23"/>
          <w:szCs w:val="23"/>
        </w:rPr>
        <w:t xml:space="preserve">and ask </w:t>
      </w:r>
      <w:r w:rsidRPr="00266A2C">
        <w:rPr>
          <w:rFonts w:ascii="Arial" w:hAnsi="Arial" w:cs="Arial"/>
          <w:color w:val="000000"/>
          <w:sz w:val="23"/>
          <w:szCs w:val="23"/>
        </w:rPr>
        <w:t>whether representations in the media reflect society's values</w:t>
      </w:r>
      <w:r w:rsidR="006C7E9A" w:rsidRPr="00266A2C">
        <w:rPr>
          <w:rFonts w:ascii="Arial" w:hAnsi="Arial" w:cs="Arial"/>
          <w:color w:val="000000"/>
          <w:sz w:val="23"/>
          <w:szCs w:val="23"/>
        </w:rPr>
        <w:t xml:space="preserve">. </w:t>
      </w:r>
      <w:r w:rsidRPr="00266A2C">
        <w:rPr>
          <w:rFonts w:ascii="Arial" w:hAnsi="Arial" w:cs="Arial"/>
          <w:color w:val="000000"/>
          <w:sz w:val="23"/>
          <w:szCs w:val="23"/>
        </w:rPr>
        <w:t xml:space="preserve">We discuss the North American culture of consuming products </w:t>
      </w:r>
      <w:r w:rsidR="006C7E9A" w:rsidRPr="00266A2C">
        <w:rPr>
          <w:rFonts w:ascii="Arial" w:hAnsi="Arial" w:cs="Arial"/>
          <w:color w:val="000000"/>
          <w:sz w:val="23"/>
          <w:szCs w:val="23"/>
        </w:rPr>
        <w:t>and how this effects the world. Finally, we examine resistance, if it’s possible, and can c</w:t>
      </w:r>
      <w:r w:rsidR="004D4176" w:rsidRPr="00266A2C">
        <w:rPr>
          <w:rFonts w:ascii="Arial" w:hAnsi="Arial" w:cs="Arial"/>
          <w:color w:val="000000"/>
          <w:sz w:val="23"/>
          <w:szCs w:val="23"/>
        </w:rPr>
        <w:t>onsumers “rise up”</w:t>
      </w:r>
      <w:r w:rsidRPr="00266A2C">
        <w:rPr>
          <w:rFonts w:ascii="Arial" w:hAnsi="Arial" w:cs="Arial"/>
          <w:color w:val="000000"/>
          <w:sz w:val="23"/>
          <w:szCs w:val="23"/>
        </w:rPr>
        <w:t xml:space="preserve"> and take their </w:t>
      </w:r>
      <w:r w:rsidR="006C4414" w:rsidRPr="00266A2C">
        <w:rPr>
          <w:rFonts w:ascii="Arial" w:hAnsi="Arial" w:cs="Arial"/>
          <w:color w:val="000000"/>
          <w:sz w:val="23"/>
          <w:szCs w:val="23"/>
        </w:rPr>
        <w:t>culture back.</w:t>
      </w:r>
    </w:p>
    <w:p w:rsidR="006936BC" w:rsidRDefault="006936BC" w:rsidP="00BB64C7">
      <w:pPr>
        <w:rPr>
          <w:rFonts w:ascii="Arial" w:hAnsi="Arial" w:cs="Arial"/>
          <w:color w:val="000000"/>
          <w:sz w:val="23"/>
          <w:szCs w:val="23"/>
        </w:rPr>
      </w:pPr>
    </w:p>
    <w:p w:rsidR="00FF52D9" w:rsidRDefault="00FF52D9" w:rsidP="00BB64C7">
      <w:pPr>
        <w:rPr>
          <w:rFonts w:ascii="Arial" w:hAnsi="Arial" w:cs="Arial"/>
          <w:color w:val="000000"/>
          <w:sz w:val="23"/>
          <w:szCs w:val="23"/>
        </w:rPr>
      </w:pPr>
    </w:p>
    <w:p w:rsidR="006936BC" w:rsidRPr="00266A2C" w:rsidRDefault="006936BC" w:rsidP="00BB64C7">
      <w:pPr>
        <w:rPr>
          <w:rFonts w:ascii="Arial" w:hAnsi="Arial" w:cs="Arial"/>
          <w:color w:val="000000"/>
          <w:sz w:val="23"/>
          <w:szCs w:val="23"/>
        </w:rPr>
      </w:pPr>
      <w:r w:rsidRPr="00280013">
        <w:rPr>
          <w:rFonts w:ascii="Arial" w:hAnsi="Arial" w:cs="Arial"/>
          <w:color w:val="000000"/>
          <w:sz w:val="23"/>
          <w:szCs w:val="23"/>
          <w:u w:val="single"/>
        </w:rPr>
        <w:t>Contemporary Health Issues</w:t>
      </w:r>
      <w:r w:rsidR="000870BA">
        <w:rPr>
          <w:rFonts w:ascii="Arial" w:hAnsi="Arial" w:cs="Arial"/>
          <w:color w:val="000000"/>
          <w:sz w:val="23"/>
          <w:szCs w:val="23"/>
          <w:u w:val="single"/>
        </w:rPr>
        <w:t xml:space="preserve"> (Healthcare Focus Bridge)</w:t>
      </w:r>
      <w:r>
        <w:rPr>
          <w:rFonts w:ascii="Arial" w:hAnsi="Arial" w:cs="Arial"/>
          <w:color w:val="000000"/>
          <w:sz w:val="23"/>
          <w:szCs w:val="23"/>
        </w:rPr>
        <w:t xml:space="preserve"> – In this course, students will</w:t>
      </w:r>
      <w:r w:rsidR="000870BA">
        <w:rPr>
          <w:rFonts w:ascii="Arial" w:hAnsi="Arial" w:cs="Arial"/>
          <w:color w:val="000000"/>
          <w:sz w:val="23"/>
          <w:szCs w:val="23"/>
        </w:rPr>
        <w:t xml:space="preserve"> examine issues in contemporary health care in Canada and around the world. Students will develop their skills in writing, group work, presentations, and critical analysis while gaining a deeper understanding of the factors that influence health and wellness. </w:t>
      </w:r>
    </w:p>
    <w:p w:rsidR="006C4414" w:rsidRPr="00266A2C" w:rsidRDefault="006C4414" w:rsidP="00BB64C7">
      <w:pPr>
        <w:rPr>
          <w:rFonts w:ascii="Arial" w:hAnsi="Arial" w:cs="Arial"/>
          <w:color w:val="000000"/>
          <w:sz w:val="23"/>
          <w:szCs w:val="23"/>
        </w:rPr>
      </w:pPr>
    </w:p>
    <w:p w:rsidR="00AF7DFE" w:rsidRPr="00266A2C" w:rsidRDefault="00BB64C7" w:rsidP="0051388F">
      <w:pPr>
        <w:pStyle w:val="ListParagraph"/>
        <w:ind w:left="2880" w:firstLine="720"/>
        <w:rPr>
          <w:rFonts w:ascii="Arial" w:hAnsi="Arial" w:cs="Arial"/>
          <w:b/>
          <w:color w:val="000000"/>
          <w:szCs w:val="24"/>
        </w:rPr>
      </w:pPr>
      <w:r w:rsidRPr="00266A2C">
        <w:rPr>
          <w:rFonts w:ascii="Arial" w:hAnsi="Arial" w:cs="Arial"/>
          <w:b/>
          <w:color w:val="000000"/>
          <w:szCs w:val="24"/>
        </w:rPr>
        <w:t xml:space="preserve">   </w:t>
      </w:r>
      <w:r w:rsidR="0051388F" w:rsidRPr="00266A2C">
        <w:rPr>
          <w:rFonts w:ascii="Arial" w:hAnsi="Arial" w:cs="Arial"/>
          <w:b/>
          <w:color w:val="000000"/>
          <w:szCs w:val="24"/>
        </w:rPr>
        <w:t xml:space="preserve"> </w:t>
      </w:r>
      <w:r w:rsidR="00AF7DFE" w:rsidRPr="00266A2C">
        <w:rPr>
          <w:rFonts w:ascii="Arial" w:hAnsi="Arial" w:cs="Arial"/>
          <w:b/>
          <w:color w:val="000000"/>
          <w:szCs w:val="24"/>
        </w:rPr>
        <w:t>TV/Journalism Dual Credit</w:t>
      </w:r>
      <w:r w:rsidR="003A7652">
        <w:rPr>
          <w:rFonts w:ascii="Arial" w:hAnsi="Arial" w:cs="Arial"/>
          <w:b/>
          <w:color w:val="000000"/>
          <w:szCs w:val="24"/>
        </w:rPr>
        <w:t>: Semester One</w:t>
      </w:r>
    </w:p>
    <w:p w:rsidR="00AF7DFE" w:rsidRPr="00266A2C" w:rsidRDefault="00AF7DFE" w:rsidP="00AF7DFE">
      <w:pPr>
        <w:pStyle w:val="ListParagraph"/>
        <w:jc w:val="center"/>
        <w:rPr>
          <w:rFonts w:ascii="Arial" w:hAnsi="Arial" w:cs="Arial"/>
          <w:b/>
          <w:color w:val="000000"/>
          <w:sz w:val="23"/>
          <w:szCs w:val="23"/>
        </w:rPr>
      </w:pPr>
    </w:p>
    <w:p w:rsidR="00AF7DFE" w:rsidRPr="00266A2C" w:rsidRDefault="00AF7DFE" w:rsidP="00AF7DFE">
      <w:pPr>
        <w:pStyle w:val="ListParagraph"/>
        <w:ind w:left="0"/>
        <w:rPr>
          <w:rFonts w:ascii="Arial" w:hAnsi="Arial" w:cs="Arial"/>
          <w:color w:val="000000"/>
          <w:sz w:val="23"/>
          <w:szCs w:val="23"/>
          <w:u w:val="single"/>
        </w:rPr>
      </w:pPr>
      <w:r w:rsidRPr="00266A2C">
        <w:rPr>
          <w:rFonts w:ascii="Arial" w:hAnsi="Arial" w:cs="Arial"/>
          <w:color w:val="000000"/>
          <w:sz w:val="23"/>
          <w:szCs w:val="23"/>
          <w:u w:val="single"/>
        </w:rPr>
        <w:t>Television, Newswriting &amp; Production</w:t>
      </w:r>
      <w:r w:rsidR="004B7A86">
        <w:rPr>
          <w:rFonts w:ascii="Arial" w:hAnsi="Arial" w:cs="Arial"/>
          <w:color w:val="000000"/>
          <w:sz w:val="23"/>
          <w:szCs w:val="23"/>
          <w:u w:val="single"/>
        </w:rPr>
        <w:t xml:space="preserve"> (Journalism</w:t>
      </w:r>
      <w:proofErr w:type="gramStart"/>
      <w:r w:rsidR="004B7A86">
        <w:rPr>
          <w:rFonts w:ascii="Arial" w:hAnsi="Arial" w:cs="Arial"/>
          <w:color w:val="000000"/>
          <w:sz w:val="23"/>
          <w:szCs w:val="23"/>
          <w:u w:val="single"/>
        </w:rPr>
        <w:t>)</w:t>
      </w:r>
      <w:r w:rsidR="000136C5" w:rsidRPr="00266A2C">
        <w:rPr>
          <w:rFonts w:ascii="Arial" w:hAnsi="Arial" w:cs="Arial"/>
          <w:color w:val="000000"/>
          <w:sz w:val="23"/>
          <w:szCs w:val="23"/>
        </w:rPr>
        <w:t>–</w:t>
      </w:r>
      <w:proofErr w:type="gramEnd"/>
      <w:r w:rsidR="000136C5" w:rsidRPr="00266A2C">
        <w:rPr>
          <w:rFonts w:ascii="Arial" w:hAnsi="Arial" w:cs="Arial"/>
          <w:color w:val="000000"/>
          <w:sz w:val="23"/>
          <w:szCs w:val="23"/>
        </w:rPr>
        <w:t xml:space="preserve"> </w:t>
      </w:r>
      <w:r w:rsidRPr="00266A2C">
        <w:rPr>
          <w:rFonts w:ascii="Arial" w:hAnsi="Arial" w:cs="Arial"/>
          <w:color w:val="000000"/>
          <w:sz w:val="23"/>
          <w:szCs w:val="23"/>
        </w:rPr>
        <w:t>Employ hands-on camerawork and write scripts that complement visuals. Critique and identify components of a television newscast and television scripts.</w:t>
      </w:r>
    </w:p>
    <w:p w:rsidR="00FA291C" w:rsidRPr="00266A2C" w:rsidRDefault="00FA291C" w:rsidP="00AF7DFE">
      <w:pPr>
        <w:pStyle w:val="ListParagraph"/>
        <w:ind w:left="0"/>
        <w:rPr>
          <w:rFonts w:ascii="Arial" w:hAnsi="Arial" w:cs="Arial"/>
          <w:color w:val="000000"/>
          <w:sz w:val="23"/>
          <w:szCs w:val="23"/>
          <w:u w:val="single"/>
        </w:rPr>
      </w:pPr>
    </w:p>
    <w:p w:rsidR="00AF7DFE" w:rsidRDefault="00AF7DFE" w:rsidP="00816B91">
      <w:pPr>
        <w:pStyle w:val="ListParagraph"/>
        <w:ind w:left="0"/>
        <w:rPr>
          <w:rFonts w:ascii="Arial" w:hAnsi="Arial" w:cs="Arial"/>
          <w:color w:val="000000"/>
          <w:sz w:val="23"/>
          <w:szCs w:val="23"/>
        </w:rPr>
      </w:pPr>
      <w:r w:rsidRPr="00266A2C">
        <w:rPr>
          <w:rFonts w:ascii="Arial" w:hAnsi="Arial" w:cs="Arial"/>
          <w:color w:val="000000"/>
          <w:sz w:val="23"/>
          <w:szCs w:val="23"/>
          <w:u w:val="single"/>
        </w:rPr>
        <w:t>Electronic News Gathering Concepts</w:t>
      </w:r>
      <w:r w:rsidR="004B7A86">
        <w:rPr>
          <w:rFonts w:ascii="Arial" w:hAnsi="Arial" w:cs="Arial"/>
          <w:color w:val="000000"/>
          <w:sz w:val="23"/>
          <w:szCs w:val="23"/>
          <w:u w:val="single"/>
        </w:rPr>
        <w:t xml:space="preserve"> (TV</w:t>
      </w:r>
      <w:proofErr w:type="gramStart"/>
      <w:r w:rsidR="004B7A86">
        <w:rPr>
          <w:rFonts w:ascii="Arial" w:hAnsi="Arial" w:cs="Arial"/>
          <w:color w:val="000000"/>
          <w:sz w:val="23"/>
          <w:szCs w:val="23"/>
          <w:u w:val="single"/>
        </w:rPr>
        <w:t>)</w:t>
      </w:r>
      <w:r w:rsidR="000136C5" w:rsidRPr="00266A2C">
        <w:rPr>
          <w:rFonts w:ascii="Arial" w:hAnsi="Arial" w:cs="Arial"/>
          <w:color w:val="000000"/>
          <w:sz w:val="23"/>
          <w:szCs w:val="23"/>
        </w:rPr>
        <w:t>–</w:t>
      </w:r>
      <w:proofErr w:type="gramEnd"/>
      <w:r w:rsidR="000136C5" w:rsidRPr="00266A2C">
        <w:rPr>
          <w:rFonts w:ascii="Arial" w:hAnsi="Arial" w:cs="Arial"/>
          <w:color w:val="000000"/>
          <w:sz w:val="23"/>
          <w:szCs w:val="23"/>
        </w:rPr>
        <w:t xml:space="preserve"> </w:t>
      </w:r>
      <w:r w:rsidRPr="00266A2C">
        <w:rPr>
          <w:rFonts w:ascii="Arial" w:hAnsi="Arial" w:cs="Arial"/>
          <w:color w:val="000000"/>
          <w:sz w:val="23"/>
          <w:szCs w:val="23"/>
        </w:rPr>
        <w:t>Produce television news field productions and analyze television news field production formats.</w:t>
      </w:r>
    </w:p>
    <w:p w:rsidR="003A7652" w:rsidRDefault="003A7652" w:rsidP="00816B91">
      <w:pPr>
        <w:pStyle w:val="ListParagraph"/>
        <w:ind w:left="0"/>
        <w:rPr>
          <w:rFonts w:ascii="Arial" w:hAnsi="Arial" w:cs="Arial"/>
          <w:color w:val="000000"/>
          <w:sz w:val="23"/>
          <w:szCs w:val="23"/>
        </w:rPr>
      </w:pPr>
    </w:p>
    <w:p w:rsidR="003A7652" w:rsidRPr="00266A2C" w:rsidRDefault="003A7652" w:rsidP="00816B91">
      <w:pPr>
        <w:pStyle w:val="ListParagraph"/>
        <w:ind w:left="0"/>
        <w:rPr>
          <w:rFonts w:ascii="Arial" w:hAnsi="Arial" w:cs="Arial"/>
          <w:color w:val="000000"/>
          <w:sz w:val="23"/>
          <w:szCs w:val="23"/>
        </w:rPr>
      </w:pPr>
    </w:p>
    <w:p w:rsidR="003A7652" w:rsidRPr="00266A2C" w:rsidRDefault="003A7652" w:rsidP="003A7652">
      <w:pPr>
        <w:jc w:val="center"/>
        <w:rPr>
          <w:rFonts w:ascii="Arial" w:hAnsi="Arial" w:cs="Arial"/>
          <w:b/>
          <w:color w:val="000000"/>
          <w:szCs w:val="24"/>
        </w:rPr>
      </w:pPr>
      <w:r w:rsidRPr="00266A2C">
        <w:rPr>
          <w:rFonts w:ascii="Arial" w:hAnsi="Arial" w:cs="Arial"/>
          <w:b/>
          <w:color w:val="000000"/>
          <w:szCs w:val="24"/>
        </w:rPr>
        <w:t>Media &amp; Entertainment Dual Credit</w:t>
      </w:r>
      <w:r>
        <w:rPr>
          <w:rFonts w:ascii="Arial" w:hAnsi="Arial" w:cs="Arial"/>
          <w:b/>
          <w:color w:val="000000"/>
          <w:szCs w:val="24"/>
        </w:rPr>
        <w:t>: Semester Two</w:t>
      </w:r>
    </w:p>
    <w:p w:rsidR="003A7652" w:rsidRPr="00266A2C" w:rsidRDefault="003A7652" w:rsidP="003A7652">
      <w:pPr>
        <w:rPr>
          <w:rFonts w:ascii="Arial" w:hAnsi="Arial" w:cs="Arial"/>
          <w:color w:val="000000"/>
          <w:sz w:val="23"/>
          <w:szCs w:val="23"/>
        </w:rPr>
      </w:pPr>
    </w:p>
    <w:p w:rsidR="003A7652" w:rsidRPr="00266A2C" w:rsidRDefault="003A7652" w:rsidP="003A7652">
      <w:pPr>
        <w:rPr>
          <w:rFonts w:ascii="Arial" w:hAnsi="Arial" w:cs="Arial"/>
          <w:color w:val="000000"/>
          <w:sz w:val="23"/>
          <w:szCs w:val="23"/>
        </w:rPr>
      </w:pPr>
      <w:r>
        <w:rPr>
          <w:rFonts w:ascii="Arial" w:hAnsi="Arial" w:cs="Arial"/>
          <w:color w:val="000000"/>
          <w:sz w:val="23"/>
          <w:szCs w:val="23"/>
        </w:rPr>
        <w:t>*Courses to be determined</w:t>
      </w:r>
    </w:p>
    <w:p w:rsidR="00AF7DFE" w:rsidRPr="00266A2C" w:rsidRDefault="00AF7DFE" w:rsidP="00AF7DFE">
      <w:pPr>
        <w:rPr>
          <w:rFonts w:ascii="Arial" w:hAnsi="Arial" w:cs="Arial"/>
          <w:b/>
          <w:color w:val="000000"/>
          <w:sz w:val="23"/>
          <w:szCs w:val="23"/>
        </w:rPr>
      </w:pPr>
    </w:p>
    <w:p w:rsidR="006C4414" w:rsidRPr="00266A2C" w:rsidRDefault="00AF7DFE" w:rsidP="006C4414">
      <w:pPr>
        <w:jc w:val="center"/>
        <w:rPr>
          <w:rFonts w:ascii="Arial" w:hAnsi="Arial" w:cs="Arial"/>
          <w:b/>
          <w:color w:val="000000"/>
          <w:szCs w:val="24"/>
        </w:rPr>
      </w:pPr>
      <w:r w:rsidRPr="00266A2C">
        <w:rPr>
          <w:rFonts w:ascii="Arial" w:hAnsi="Arial" w:cs="Arial"/>
          <w:b/>
          <w:color w:val="000000"/>
          <w:szCs w:val="24"/>
        </w:rPr>
        <w:t>Trades, Engineering &amp; Design Dual Credit</w:t>
      </w:r>
      <w:r w:rsidR="003A7652">
        <w:rPr>
          <w:rFonts w:ascii="Arial" w:hAnsi="Arial" w:cs="Arial"/>
          <w:b/>
          <w:color w:val="000000"/>
          <w:szCs w:val="24"/>
        </w:rPr>
        <w:t>: Semester Two</w:t>
      </w:r>
      <w:r w:rsidR="006C4414" w:rsidRPr="00266A2C">
        <w:rPr>
          <w:rFonts w:ascii="Arial" w:hAnsi="Arial" w:cs="Arial"/>
          <w:b/>
          <w:color w:val="000000"/>
          <w:szCs w:val="24"/>
        </w:rPr>
        <w:t xml:space="preserve"> </w:t>
      </w:r>
    </w:p>
    <w:p w:rsidR="00AF7DFE" w:rsidRPr="00266A2C" w:rsidRDefault="00AF7DFE" w:rsidP="00AF7DFE">
      <w:pPr>
        <w:rPr>
          <w:rFonts w:ascii="Arial" w:hAnsi="Arial" w:cs="Arial"/>
          <w:color w:val="000000"/>
          <w:sz w:val="23"/>
          <w:szCs w:val="23"/>
        </w:rPr>
      </w:pPr>
    </w:p>
    <w:p w:rsidR="005A20EF" w:rsidRPr="00266A2C" w:rsidRDefault="005A20EF" w:rsidP="005A20EF">
      <w:pPr>
        <w:rPr>
          <w:rFonts w:ascii="Arial" w:hAnsi="Arial" w:cs="Arial"/>
          <w:color w:val="000000"/>
          <w:sz w:val="23"/>
          <w:szCs w:val="23"/>
        </w:rPr>
      </w:pPr>
      <w:r w:rsidRPr="00266A2C">
        <w:rPr>
          <w:rFonts w:ascii="Arial" w:hAnsi="Arial" w:cs="Arial"/>
          <w:color w:val="000000"/>
          <w:sz w:val="23"/>
          <w:szCs w:val="23"/>
        </w:rPr>
        <w:t>Trades, Engineering &amp; Design dual credit program will give students with an interest engineering and design technology programs the opportunity</w:t>
      </w:r>
      <w:r w:rsidR="00EB4D0A">
        <w:rPr>
          <w:rFonts w:ascii="Arial" w:hAnsi="Arial" w:cs="Arial"/>
          <w:color w:val="000000"/>
          <w:sz w:val="23"/>
          <w:szCs w:val="23"/>
        </w:rPr>
        <w:t xml:space="preserve"> </w:t>
      </w:r>
      <w:r w:rsidRPr="00266A2C">
        <w:rPr>
          <w:rFonts w:ascii="Arial" w:hAnsi="Arial" w:cs="Arial"/>
          <w:color w:val="000000"/>
          <w:sz w:val="23"/>
          <w:szCs w:val="23"/>
        </w:rPr>
        <w:t xml:space="preserve">to earn up to 2 optional credits towards their OSSD. Students will be placed in an appropriate college Math course (MA006 or MS165) and a first semester college CAD course. </w:t>
      </w:r>
    </w:p>
    <w:p w:rsidR="00FA291C" w:rsidRPr="00266A2C" w:rsidRDefault="00FA291C" w:rsidP="00AF7DFE">
      <w:pPr>
        <w:rPr>
          <w:rFonts w:ascii="Arial" w:hAnsi="Arial" w:cs="Arial"/>
          <w:color w:val="000000"/>
          <w:sz w:val="23"/>
          <w:szCs w:val="23"/>
          <w:u w:val="single"/>
        </w:rPr>
      </w:pPr>
    </w:p>
    <w:p w:rsidR="00AF7DFE" w:rsidRPr="00266A2C" w:rsidRDefault="00AF7DFE" w:rsidP="00AF7DFE">
      <w:pPr>
        <w:rPr>
          <w:rFonts w:ascii="Arial" w:hAnsi="Arial" w:cs="Arial"/>
          <w:color w:val="000000"/>
          <w:sz w:val="23"/>
          <w:szCs w:val="23"/>
        </w:rPr>
      </w:pPr>
      <w:r w:rsidRPr="00266A2C">
        <w:rPr>
          <w:rFonts w:ascii="Arial" w:hAnsi="Arial" w:cs="Arial"/>
          <w:color w:val="000000"/>
          <w:sz w:val="23"/>
          <w:szCs w:val="23"/>
          <w:u w:val="single"/>
        </w:rPr>
        <w:t>MA006</w:t>
      </w:r>
      <w:r w:rsidRPr="00266A2C">
        <w:rPr>
          <w:rFonts w:ascii="Arial" w:hAnsi="Arial" w:cs="Arial"/>
          <w:color w:val="000000"/>
          <w:sz w:val="23"/>
          <w:szCs w:val="23"/>
        </w:rPr>
        <w:t xml:space="preserve"> </w:t>
      </w:r>
      <w:r w:rsidR="006C4414" w:rsidRPr="00266A2C">
        <w:rPr>
          <w:rFonts w:ascii="Arial" w:hAnsi="Arial" w:cs="Arial"/>
          <w:color w:val="000000"/>
          <w:sz w:val="23"/>
          <w:szCs w:val="23"/>
        </w:rPr>
        <w:t xml:space="preserve">– </w:t>
      </w:r>
      <w:r w:rsidR="00816B91">
        <w:rPr>
          <w:rFonts w:ascii="Arial" w:hAnsi="Arial" w:cs="Arial"/>
          <w:color w:val="000000"/>
          <w:sz w:val="23"/>
          <w:szCs w:val="23"/>
        </w:rPr>
        <w:t>T</w:t>
      </w:r>
      <w:r w:rsidRPr="00266A2C">
        <w:rPr>
          <w:rFonts w:ascii="Arial" w:hAnsi="Arial" w:cs="Arial"/>
          <w:color w:val="000000"/>
          <w:sz w:val="23"/>
          <w:szCs w:val="23"/>
        </w:rPr>
        <w:t>his course is intended to develop basic mathematics and algebraic skills as preparation for college level math courses in the Business and Technology Programs. These skills include basic numeric skills and problem solving abilities.</w:t>
      </w:r>
    </w:p>
    <w:p w:rsidR="00FA291C" w:rsidRPr="00266A2C" w:rsidRDefault="00FA291C" w:rsidP="00AF7DFE">
      <w:pPr>
        <w:rPr>
          <w:rFonts w:ascii="Arial" w:hAnsi="Arial" w:cs="Arial"/>
          <w:color w:val="000000"/>
          <w:sz w:val="23"/>
          <w:szCs w:val="23"/>
        </w:rPr>
      </w:pPr>
    </w:p>
    <w:p w:rsidR="00AF7DFE" w:rsidRPr="00266A2C" w:rsidRDefault="00AF7DFE" w:rsidP="00AF7DFE">
      <w:pPr>
        <w:rPr>
          <w:rFonts w:ascii="Arial" w:hAnsi="Arial" w:cs="Arial"/>
          <w:color w:val="000000"/>
          <w:sz w:val="23"/>
          <w:szCs w:val="23"/>
        </w:rPr>
      </w:pPr>
      <w:r w:rsidRPr="00266A2C">
        <w:rPr>
          <w:rFonts w:ascii="Arial" w:hAnsi="Arial" w:cs="Arial"/>
          <w:color w:val="000000"/>
          <w:sz w:val="23"/>
          <w:szCs w:val="23"/>
          <w:u w:val="single"/>
        </w:rPr>
        <w:t>MS165</w:t>
      </w:r>
      <w:r w:rsidRPr="00266A2C">
        <w:rPr>
          <w:rFonts w:ascii="Arial" w:hAnsi="Arial" w:cs="Arial"/>
          <w:color w:val="000000"/>
          <w:sz w:val="23"/>
          <w:szCs w:val="23"/>
        </w:rPr>
        <w:t xml:space="preserve"> – This course covers: Computations and Unit Conversions, Algebra, Right Triangle Trigonometry, Linear Equations, Graphing and Systems of Equations and Quadratics.</w:t>
      </w:r>
    </w:p>
    <w:p w:rsidR="00FA291C" w:rsidRPr="00266A2C" w:rsidRDefault="00FA291C" w:rsidP="00AF7DFE">
      <w:pPr>
        <w:rPr>
          <w:rFonts w:ascii="Arial" w:hAnsi="Arial" w:cs="Arial"/>
          <w:color w:val="000000"/>
          <w:sz w:val="23"/>
          <w:szCs w:val="23"/>
        </w:rPr>
      </w:pPr>
    </w:p>
    <w:p w:rsidR="006C4414" w:rsidRPr="00816B91" w:rsidRDefault="00AF7DFE" w:rsidP="00D05F91">
      <w:pPr>
        <w:rPr>
          <w:rFonts w:ascii="Arial" w:hAnsi="Arial" w:cs="Arial"/>
          <w:color w:val="000000"/>
          <w:sz w:val="23"/>
          <w:szCs w:val="23"/>
          <w:u w:val="single"/>
        </w:rPr>
      </w:pPr>
      <w:r w:rsidRPr="00266A2C">
        <w:rPr>
          <w:rFonts w:ascii="Arial" w:hAnsi="Arial" w:cs="Arial"/>
          <w:color w:val="000000"/>
          <w:sz w:val="23"/>
          <w:szCs w:val="23"/>
          <w:u w:val="single"/>
        </w:rPr>
        <w:t>Engineering Drawing</w:t>
      </w:r>
      <w:r w:rsidR="006C4414" w:rsidRPr="00266A2C">
        <w:rPr>
          <w:rFonts w:ascii="Arial" w:hAnsi="Arial" w:cs="Arial"/>
          <w:color w:val="000000"/>
          <w:sz w:val="23"/>
          <w:szCs w:val="23"/>
        </w:rPr>
        <w:t xml:space="preserve"> – </w:t>
      </w:r>
      <w:r w:rsidRPr="00266A2C">
        <w:rPr>
          <w:rFonts w:ascii="Arial" w:hAnsi="Arial" w:cs="Arial"/>
          <w:color w:val="000000"/>
          <w:sz w:val="23"/>
          <w:szCs w:val="23"/>
        </w:rPr>
        <w:t>Upon successful completion of this course the student will be able to prepare assembly and detail drawings, using a two-dimensional CAD system.</w:t>
      </w:r>
    </w:p>
    <w:p w:rsidR="006C4414" w:rsidRPr="00266A2C" w:rsidRDefault="006C4414" w:rsidP="00D05F91">
      <w:pPr>
        <w:rPr>
          <w:rFonts w:ascii="Arial" w:hAnsi="Arial" w:cs="Arial"/>
          <w:color w:val="000000"/>
          <w:sz w:val="23"/>
          <w:szCs w:val="23"/>
        </w:rPr>
      </w:pPr>
    </w:p>
    <w:p w:rsidR="00BB64C7" w:rsidRPr="00266A2C" w:rsidRDefault="00BB64C7" w:rsidP="00BB64C7">
      <w:pPr>
        <w:jc w:val="center"/>
        <w:rPr>
          <w:rFonts w:ascii="Arial" w:hAnsi="Arial" w:cs="Arial"/>
          <w:b/>
          <w:color w:val="000000"/>
          <w:szCs w:val="24"/>
        </w:rPr>
      </w:pPr>
      <w:r w:rsidRPr="00266A2C">
        <w:rPr>
          <w:rFonts w:ascii="Arial" w:hAnsi="Arial" w:cs="Arial"/>
          <w:b/>
          <w:color w:val="000000"/>
          <w:szCs w:val="24"/>
        </w:rPr>
        <w:t>Welding Dual Credit</w:t>
      </w:r>
      <w:r w:rsidR="003A7652">
        <w:rPr>
          <w:rFonts w:ascii="Arial" w:hAnsi="Arial" w:cs="Arial"/>
          <w:b/>
          <w:color w:val="000000"/>
          <w:szCs w:val="24"/>
        </w:rPr>
        <w:t>: Semester Two</w:t>
      </w:r>
    </w:p>
    <w:p w:rsidR="00BB64C7" w:rsidRPr="00266A2C" w:rsidRDefault="00BB64C7" w:rsidP="00BB64C7">
      <w:pPr>
        <w:pStyle w:val="ListParagraph"/>
        <w:ind w:hanging="720"/>
        <w:rPr>
          <w:rFonts w:ascii="Arial" w:hAnsi="Arial" w:cs="Arial"/>
          <w:sz w:val="23"/>
          <w:szCs w:val="23"/>
        </w:rPr>
      </w:pPr>
    </w:p>
    <w:p w:rsidR="00BB64C7" w:rsidRPr="00266A2C" w:rsidRDefault="00BB64C7" w:rsidP="00BB64C7">
      <w:pPr>
        <w:pStyle w:val="ListParagraph"/>
        <w:ind w:left="0"/>
        <w:rPr>
          <w:rFonts w:ascii="Arial" w:hAnsi="Arial" w:cs="Arial"/>
          <w:sz w:val="23"/>
          <w:szCs w:val="23"/>
        </w:rPr>
      </w:pPr>
      <w:r w:rsidRPr="00266A2C">
        <w:rPr>
          <w:rFonts w:ascii="Arial" w:hAnsi="Arial" w:cs="Arial"/>
          <w:sz w:val="23"/>
          <w:szCs w:val="23"/>
          <w:u w:val="single"/>
        </w:rPr>
        <w:t>Introduction to Welding</w:t>
      </w:r>
      <w:r w:rsidRPr="00266A2C">
        <w:rPr>
          <w:rFonts w:ascii="Arial" w:hAnsi="Arial" w:cs="Arial"/>
          <w:sz w:val="23"/>
          <w:szCs w:val="23"/>
        </w:rPr>
        <w:t>–</w:t>
      </w:r>
      <w:r w:rsidRPr="00266A2C">
        <w:rPr>
          <w:rFonts w:ascii="Arial" w:hAnsi="Arial" w:cs="Arial"/>
          <w:bCs/>
          <w:iCs/>
          <w:sz w:val="23"/>
          <w:szCs w:val="23"/>
        </w:rPr>
        <w:t xml:space="preserve"> Practice safe set up and use of a mig welder, oxy/acetylene rig to weld, braze and cut steel.</w:t>
      </w:r>
    </w:p>
    <w:p w:rsidR="00FA291C" w:rsidRPr="00266A2C" w:rsidRDefault="00FA291C" w:rsidP="00FA291C">
      <w:pPr>
        <w:rPr>
          <w:rFonts w:ascii="Arial" w:hAnsi="Arial" w:cs="Arial"/>
          <w:sz w:val="23"/>
          <w:szCs w:val="23"/>
        </w:rPr>
      </w:pPr>
    </w:p>
    <w:p w:rsidR="006C4414" w:rsidRDefault="00BB64C7" w:rsidP="006C4414">
      <w:pPr>
        <w:pStyle w:val="ListParagraph"/>
        <w:ind w:left="0"/>
        <w:rPr>
          <w:rFonts w:ascii="Arial" w:hAnsi="Arial" w:cs="Arial"/>
          <w:sz w:val="23"/>
          <w:szCs w:val="23"/>
        </w:rPr>
      </w:pPr>
      <w:r w:rsidRPr="00266A2C">
        <w:rPr>
          <w:rFonts w:ascii="Arial" w:hAnsi="Arial" w:cs="Arial"/>
          <w:sz w:val="23"/>
          <w:szCs w:val="23"/>
          <w:u w:val="single"/>
        </w:rPr>
        <w:t xml:space="preserve">Trade Calculations </w:t>
      </w:r>
      <w:r w:rsidRPr="00266A2C">
        <w:rPr>
          <w:rFonts w:ascii="Arial" w:hAnsi="Arial" w:cs="Arial"/>
          <w:sz w:val="23"/>
          <w:szCs w:val="23"/>
        </w:rPr>
        <w:t xml:space="preserve">- Students will broaden their understanding of mathematics as a problem-solving tool in the real world while strengthening their math and learning skills for the future. </w:t>
      </w:r>
    </w:p>
    <w:p w:rsidR="00BC59D7" w:rsidRDefault="00BC59D7" w:rsidP="006C4414">
      <w:pPr>
        <w:pStyle w:val="ListParagraph"/>
        <w:ind w:left="0"/>
        <w:rPr>
          <w:rFonts w:ascii="Arial" w:hAnsi="Arial" w:cs="Arial"/>
          <w:sz w:val="23"/>
          <w:szCs w:val="23"/>
        </w:rPr>
      </w:pPr>
    </w:p>
    <w:p w:rsidR="00BC59D7" w:rsidRPr="008B6783" w:rsidRDefault="00C52782" w:rsidP="00BC59D7">
      <w:pPr>
        <w:pStyle w:val="ListParagraph"/>
        <w:ind w:left="0"/>
        <w:jc w:val="center"/>
        <w:rPr>
          <w:rFonts w:ascii="Arial" w:hAnsi="Arial" w:cs="Arial"/>
          <w:b/>
          <w:szCs w:val="24"/>
        </w:rPr>
      </w:pPr>
      <w:r w:rsidRPr="008B6783">
        <w:rPr>
          <w:rFonts w:ascii="Arial" w:hAnsi="Arial" w:cs="Arial"/>
          <w:b/>
          <w:szCs w:val="24"/>
        </w:rPr>
        <w:t>Manufacturing (Pneumatics)</w:t>
      </w:r>
      <w:r w:rsidR="00B264C6" w:rsidRPr="008B6783">
        <w:rPr>
          <w:rFonts w:ascii="Arial" w:hAnsi="Arial" w:cs="Arial"/>
          <w:b/>
          <w:szCs w:val="24"/>
        </w:rPr>
        <w:t xml:space="preserve"> </w:t>
      </w:r>
      <w:r w:rsidR="00BC59D7" w:rsidRPr="008B6783">
        <w:rPr>
          <w:rFonts w:ascii="Arial" w:hAnsi="Arial" w:cs="Arial"/>
          <w:b/>
          <w:szCs w:val="24"/>
        </w:rPr>
        <w:t>Dual Credit</w:t>
      </w:r>
      <w:r w:rsidR="003A7652">
        <w:rPr>
          <w:rFonts w:ascii="Arial" w:hAnsi="Arial" w:cs="Arial"/>
          <w:b/>
          <w:szCs w:val="24"/>
        </w:rPr>
        <w:t>: Semester Two</w:t>
      </w:r>
    </w:p>
    <w:p w:rsidR="00BC59D7" w:rsidRDefault="00BC59D7" w:rsidP="00BC59D7">
      <w:pPr>
        <w:pStyle w:val="ListParagraph"/>
        <w:ind w:left="0"/>
        <w:jc w:val="center"/>
        <w:rPr>
          <w:rFonts w:ascii="Arial" w:hAnsi="Arial" w:cs="Arial"/>
          <w:sz w:val="23"/>
          <w:szCs w:val="23"/>
        </w:rPr>
      </w:pPr>
    </w:p>
    <w:p w:rsidR="00BC59D7" w:rsidRDefault="00800163" w:rsidP="006C4414">
      <w:pPr>
        <w:pStyle w:val="ListParagraph"/>
        <w:ind w:left="0"/>
        <w:rPr>
          <w:rFonts w:ascii="Arial" w:hAnsi="Arial" w:cs="Arial"/>
          <w:sz w:val="23"/>
          <w:szCs w:val="23"/>
        </w:rPr>
      </w:pPr>
      <w:r>
        <w:rPr>
          <w:rFonts w:ascii="Arial" w:hAnsi="Arial" w:cs="Arial"/>
          <w:sz w:val="23"/>
          <w:szCs w:val="23"/>
          <w:u w:val="single"/>
        </w:rPr>
        <w:t>Introduction to Pneumatics</w:t>
      </w:r>
      <w:r w:rsidR="00BC59D7">
        <w:rPr>
          <w:rFonts w:ascii="Arial" w:hAnsi="Arial" w:cs="Arial"/>
          <w:sz w:val="23"/>
          <w:szCs w:val="23"/>
          <w:u w:val="single"/>
        </w:rPr>
        <w:t xml:space="preserve"> </w:t>
      </w:r>
      <w:r w:rsidR="00BC59D7">
        <w:rPr>
          <w:rFonts w:ascii="Arial" w:hAnsi="Arial" w:cs="Arial"/>
          <w:sz w:val="23"/>
          <w:szCs w:val="23"/>
        </w:rPr>
        <w:t xml:space="preserve">– </w:t>
      </w:r>
      <w:r w:rsidR="00CB7FB5">
        <w:rPr>
          <w:rFonts w:ascii="Arial" w:hAnsi="Arial" w:cs="Arial"/>
          <w:sz w:val="23"/>
          <w:szCs w:val="23"/>
        </w:rPr>
        <w:t xml:space="preserve">Pneumatics </w:t>
      </w:r>
      <w:r w:rsidR="00C74D50">
        <w:rPr>
          <w:rFonts w:ascii="Arial" w:hAnsi="Arial" w:cs="Arial"/>
          <w:sz w:val="23"/>
          <w:szCs w:val="23"/>
        </w:rPr>
        <w:t>is the study of how</w:t>
      </w:r>
      <w:r w:rsidR="00CB7FB5">
        <w:rPr>
          <w:rFonts w:ascii="Arial" w:hAnsi="Arial" w:cs="Arial"/>
          <w:sz w:val="23"/>
          <w:szCs w:val="23"/>
        </w:rPr>
        <w:t xml:space="preserve"> energy </w:t>
      </w:r>
      <w:r w:rsidR="00C74D50">
        <w:rPr>
          <w:rFonts w:ascii="Arial" w:hAnsi="Arial" w:cs="Arial"/>
          <w:sz w:val="23"/>
          <w:szCs w:val="23"/>
        </w:rPr>
        <w:t xml:space="preserve">is transmitted </w:t>
      </w:r>
      <w:r w:rsidR="00CB7FB5">
        <w:rPr>
          <w:rFonts w:ascii="Arial" w:hAnsi="Arial" w:cs="Arial"/>
          <w:sz w:val="23"/>
          <w:szCs w:val="23"/>
        </w:rPr>
        <w:t>throu</w:t>
      </w:r>
      <w:r w:rsidR="003A7652">
        <w:rPr>
          <w:rFonts w:ascii="Arial" w:hAnsi="Arial" w:cs="Arial"/>
          <w:sz w:val="23"/>
          <w:szCs w:val="23"/>
        </w:rPr>
        <w:t xml:space="preserve">gh confined and compressed air. </w:t>
      </w:r>
      <w:r w:rsidR="00CB7FB5">
        <w:rPr>
          <w:rFonts w:ascii="Arial" w:hAnsi="Arial" w:cs="Arial"/>
          <w:sz w:val="23"/>
          <w:szCs w:val="23"/>
        </w:rPr>
        <w:t>This course builds an excellent foundation for students interested</w:t>
      </w:r>
      <w:r w:rsidR="00623D1F">
        <w:rPr>
          <w:rFonts w:ascii="Arial" w:hAnsi="Arial" w:cs="Arial"/>
          <w:sz w:val="23"/>
          <w:szCs w:val="23"/>
        </w:rPr>
        <w:t xml:space="preserve"> in </w:t>
      </w:r>
      <w:r w:rsidR="009813F6">
        <w:rPr>
          <w:rFonts w:ascii="Arial" w:hAnsi="Arial" w:cs="Arial"/>
          <w:sz w:val="23"/>
          <w:szCs w:val="23"/>
        </w:rPr>
        <w:t xml:space="preserve">pursuing </w:t>
      </w:r>
      <w:r w:rsidR="00623D1F">
        <w:rPr>
          <w:rFonts w:ascii="Arial" w:hAnsi="Arial" w:cs="Arial"/>
          <w:sz w:val="23"/>
          <w:szCs w:val="23"/>
        </w:rPr>
        <w:t xml:space="preserve">a variety of </w:t>
      </w:r>
      <w:r w:rsidR="009813F6">
        <w:rPr>
          <w:rFonts w:ascii="Arial" w:hAnsi="Arial" w:cs="Arial"/>
          <w:sz w:val="23"/>
          <w:szCs w:val="23"/>
        </w:rPr>
        <w:t xml:space="preserve">skilled </w:t>
      </w:r>
      <w:r w:rsidR="00415C98">
        <w:rPr>
          <w:rFonts w:ascii="Arial" w:hAnsi="Arial" w:cs="Arial"/>
          <w:sz w:val="23"/>
          <w:szCs w:val="23"/>
        </w:rPr>
        <w:t>trades’ occupations</w:t>
      </w:r>
      <w:r w:rsidR="009813F6">
        <w:rPr>
          <w:rFonts w:ascii="Arial" w:hAnsi="Arial" w:cs="Arial"/>
          <w:sz w:val="23"/>
          <w:szCs w:val="23"/>
        </w:rPr>
        <w:t xml:space="preserve"> </w:t>
      </w:r>
      <w:r w:rsidR="00CB7FB5">
        <w:rPr>
          <w:rFonts w:ascii="Arial" w:hAnsi="Arial" w:cs="Arial"/>
          <w:sz w:val="23"/>
          <w:szCs w:val="23"/>
        </w:rPr>
        <w:t>such as Millwright, Electrician,</w:t>
      </w:r>
      <w:r w:rsidR="00623D1F">
        <w:rPr>
          <w:rFonts w:ascii="Arial" w:hAnsi="Arial" w:cs="Arial"/>
          <w:sz w:val="23"/>
          <w:szCs w:val="23"/>
        </w:rPr>
        <w:t xml:space="preserve"> Mechanical Engineer,</w:t>
      </w:r>
      <w:r w:rsidR="00CB7FB5">
        <w:rPr>
          <w:rFonts w:ascii="Arial" w:hAnsi="Arial" w:cs="Arial"/>
          <w:sz w:val="23"/>
          <w:szCs w:val="23"/>
        </w:rPr>
        <w:t xml:space="preserve"> </w:t>
      </w:r>
      <w:r w:rsidR="00623D1F">
        <w:rPr>
          <w:rFonts w:ascii="Arial" w:hAnsi="Arial" w:cs="Arial"/>
          <w:sz w:val="23"/>
          <w:szCs w:val="23"/>
        </w:rPr>
        <w:t xml:space="preserve">and </w:t>
      </w:r>
      <w:r w:rsidR="00CB7FB5">
        <w:rPr>
          <w:rFonts w:ascii="Arial" w:hAnsi="Arial" w:cs="Arial"/>
          <w:sz w:val="23"/>
          <w:szCs w:val="23"/>
        </w:rPr>
        <w:t xml:space="preserve">Truck and Coach </w:t>
      </w:r>
      <w:r w:rsidR="00623D1F">
        <w:rPr>
          <w:rFonts w:ascii="Arial" w:hAnsi="Arial" w:cs="Arial"/>
          <w:sz w:val="23"/>
          <w:szCs w:val="23"/>
        </w:rPr>
        <w:t xml:space="preserve">or </w:t>
      </w:r>
      <w:r w:rsidR="00CB7FB5">
        <w:rPr>
          <w:rFonts w:ascii="Arial" w:hAnsi="Arial" w:cs="Arial"/>
          <w:sz w:val="23"/>
          <w:szCs w:val="23"/>
        </w:rPr>
        <w:t>Automotive Service Technician.</w:t>
      </w:r>
    </w:p>
    <w:p w:rsidR="00BC59D7" w:rsidRDefault="00BC59D7" w:rsidP="006C4414">
      <w:pPr>
        <w:pStyle w:val="ListParagraph"/>
        <w:ind w:left="0"/>
        <w:rPr>
          <w:rFonts w:ascii="Arial" w:hAnsi="Arial" w:cs="Arial"/>
          <w:sz w:val="23"/>
          <w:szCs w:val="23"/>
        </w:rPr>
      </w:pPr>
    </w:p>
    <w:p w:rsidR="00BC59D7" w:rsidRDefault="00BC59D7" w:rsidP="006C4414">
      <w:pPr>
        <w:pStyle w:val="ListParagraph"/>
        <w:ind w:left="0"/>
        <w:rPr>
          <w:rFonts w:ascii="Arial" w:hAnsi="Arial" w:cs="Arial"/>
          <w:sz w:val="23"/>
          <w:szCs w:val="23"/>
        </w:rPr>
      </w:pPr>
      <w:r w:rsidRPr="00BC59D7">
        <w:rPr>
          <w:rFonts w:ascii="Arial" w:hAnsi="Arial" w:cs="Arial"/>
          <w:sz w:val="23"/>
          <w:szCs w:val="23"/>
          <w:u w:val="single"/>
        </w:rPr>
        <w:t>Trade Calculations</w:t>
      </w:r>
      <w:r>
        <w:rPr>
          <w:rFonts w:ascii="Arial" w:hAnsi="Arial" w:cs="Arial"/>
          <w:sz w:val="23"/>
          <w:szCs w:val="23"/>
        </w:rPr>
        <w:t>–</w:t>
      </w:r>
      <w:r w:rsidR="00407CCE">
        <w:rPr>
          <w:rFonts w:ascii="Arial" w:hAnsi="Arial" w:cs="Arial"/>
          <w:sz w:val="23"/>
          <w:szCs w:val="23"/>
        </w:rPr>
        <w:t xml:space="preserve"> Same as described </w:t>
      </w:r>
      <w:r>
        <w:rPr>
          <w:rFonts w:ascii="Arial" w:hAnsi="Arial" w:cs="Arial"/>
          <w:sz w:val="23"/>
          <w:szCs w:val="23"/>
        </w:rPr>
        <w:t>above for Welding</w:t>
      </w:r>
    </w:p>
    <w:p w:rsidR="00E9230C" w:rsidRDefault="00E9230C" w:rsidP="006C4414">
      <w:pPr>
        <w:pStyle w:val="ListParagraph"/>
        <w:ind w:left="0"/>
        <w:rPr>
          <w:rFonts w:ascii="Arial" w:hAnsi="Arial" w:cs="Arial"/>
          <w:sz w:val="23"/>
          <w:szCs w:val="23"/>
        </w:rPr>
      </w:pPr>
    </w:p>
    <w:p w:rsidR="00E9230C" w:rsidRDefault="00E9230C" w:rsidP="006C4414">
      <w:pPr>
        <w:pStyle w:val="ListParagraph"/>
        <w:ind w:left="0"/>
        <w:rPr>
          <w:rFonts w:ascii="Arial" w:hAnsi="Arial" w:cs="Arial"/>
          <w:sz w:val="23"/>
          <w:szCs w:val="23"/>
        </w:rPr>
      </w:pPr>
    </w:p>
    <w:p w:rsidR="008571DB" w:rsidRDefault="008571DB" w:rsidP="006C4414">
      <w:pPr>
        <w:pStyle w:val="ListParagraph"/>
        <w:ind w:left="0"/>
        <w:rPr>
          <w:rFonts w:ascii="Arial" w:hAnsi="Arial" w:cs="Arial"/>
          <w:sz w:val="23"/>
          <w:szCs w:val="23"/>
        </w:rPr>
      </w:pPr>
    </w:p>
    <w:p w:rsidR="00E9230C" w:rsidRDefault="00E9230C" w:rsidP="006C4414">
      <w:pPr>
        <w:pStyle w:val="ListParagraph"/>
        <w:ind w:left="0"/>
        <w:rPr>
          <w:rFonts w:ascii="Arial" w:hAnsi="Arial" w:cs="Arial"/>
          <w:sz w:val="23"/>
          <w:szCs w:val="23"/>
        </w:rPr>
      </w:pPr>
    </w:p>
    <w:p w:rsidR="0074202F" w:rsidRPr="00266A2C" w:rsidRDefault="00F336F4" w:rsidP="001C273B">
      <w:pPr>
        <w:jc w:val="center"/>
        <w:rPr>
          <w:rFonts w:ascii="Arial" w:hAnsi="Arial" w:cs="Arial"/>
          <w:b/>
          <w:color w:val="000000"/>
          <w:sz w:val="23"/>
          <w:szCs w:val="23"/>
        </w:rPr>
      </w:pPr>
      <w:r w:rsidRPr="00266A2C">
        <w:rPr>
          <w:rFonts w:ascii="Arial" w:hAnsi="Arial" w:cs="Arial"/>
          <w:color w:val="000000"/>
          <w:sz w:val="23"/>
          <w:szCs w:val="23"/>
          <w:u w:val="single"/>
        </w:rPr>
        <w:t xml:space="preserve">Students interested in registering for </w:t>
      </w:r>
      <w:r w:rsidR="00A7624C" w:rsidRPr="00266A2C">
        <w:rPr>
          <w:rFonts w:ascii="Arial" w:hAnsi="Arial" w:cs="Arial"/>
          <w:color w:val="000000"/>
          <w:sz w:val="23"/>
          <w:szCs w:val="23"/>
          <w:u w:val="single"/>
        </w:rPr>
        <w:t xml:space="preserve">a </w:t>
      </w:r>
      <w:r w:rsidRPr="00266A2C">
        <w:rPr>
          <w:rFonts w:ascii="Arial" w:hAnsi="Arial" w:cs="Arial"/>
          <w:color w:val="000000"/>
          <w:sz w:val="23"/>
          <w:szCs w:val="23"/>
          <w:u w:val="single"/>
        </w:rPr>
        <w:t xml:space="preserve">Mohawk </w:t>
      </w:r>
      <w:r w:rsidR="00A7624C" w:rsidRPr="00266A2C">
        <w:rPr>
          <w:rFonts w:ascii="Arial" w:hAnsi="Arial" w:cs="Arial"/>
          <w:color w:val="000000"/>
          <w:sz w:val="23"/>
          <w:szCs w:val="23"/>
          <w:u w:val="single"/>
        </w:rPr>
        <w:t xml:space="preserve">College Dual Credit </w:t>
      </w:r>
      <w:r w:rsidRPr="00266A2C">
        <w:rPr>
          <w:rFonts w:ascii="Arial" w:hAnsi="Arial" w:cs="Arial"/>
          <w:color w:val="000000"/>
          <w:sz w:val="23"/>
          <w:szCs w:val="23"/>
          <w:u w:val="single"/>
        </w:rPr>
        <w:t>are asked t</w:t>
      </w:r>
      <w:r w:rsidR="006C4414" w:rsidRPr="00266A2C">
        <w:rPr>
          <w:rFonts w:ascii="Arial" w:hAnsi="Arial" w:cs="Arial"/>
          <w:sz w:val="23"/>
          <w:szCs w:val="23"/>
          <w:u w:val="single"/>
        </w:rPr>
        <w:t xml:space="preserve">o contact their </w:t>
      </w:r>
      <w:r w:rsidR="00AF7DFE" w:rsidRPr="00266A2C">
        <w:rPr>
          <w:rFonts w:ascii="Arial" w:hAnsi="Arial" w:cs="Arial"/>
          <w:b/>
          <w:sz w:val="23"/>
          <w:szCs w:val="23"/>
          <w:u w:val="single"/>
        </w:rPr>
        <w:t xml:space="preserve">Student Service </w:t>
      </w:r>
      <w:r w:rsidRPr="00266A2C">
        <w:rPr>
          <w:rFonts w:ascii="Arial" w:hAnsi="Arial" w:cs="Arial"/>
          <w:b/>
          <w:sz w:val="23"/>
          <w:szCs w:val="23"/>
          <w:u w:val="single"/>
        </w:rPr>
        <w:t>Department at their secondary school.</w:t>
      </w:r>
    </w:p>
    <w:sectPr w:rsidR="0074202F" w:rsidRPr="00266A2C" w:rsidSect="00F336F4">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4988"/>
    <w:multiLevelType w:val="hybridMultilevel"/>
    <w:tmpl w:val="DDB871B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066473"/>
    <w:multiLevelType w:val="hybridMultilevel"/>
    <w:tmpl w:val="109ED274"/>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
    <w:nsid w:val="13986364"/>
    <w:multiLevelType w:val="hybridMultilevel"/>
    <w:tmpl w:val="A522A304"/>
    <w:lvl w:ilvl="0" w:tplc="0C7C371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96420C"/>
    <w:multiLevelType w:val="hybridMultilevel"/>
    <w:tmpl w:val="914C9B36"/>
    <w:lvl w:ilvl="0" w:tplc="AE86BBF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4340BBA"/>
    <w:multiLevelType w:val="hybridMultilevel"/>
    <w:tmpl w:val="E710D140"/>
    <w:lvl w:ilvl="0" w:tplc="247C22AC">
      <w:start w:val="1"/>
      <w:numFmt w:val="decimal"/>
      <w:lvlText w:val="%1."/>
      <w:lvlJc w:val="left"/>
      <w:pPr>
        <w:ind w:left="644"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51D75D4"/>
    <w:multiLevelType w:val="hybridMultilevel"/>
    <w:tmpl w:val="50346336"/>
    <w:lvl w:ilvl="0" w:tplc="6E0C367A">
      <w:start w:val="1"/>
      <w:numFmt w:val="bullet"/>
      <w:lvlText w:val="•"/>
      <w:lvlJc w:val="left"/>
      <w:pPr>
        <w:tabs>
          <w:tab w:val="num" w:pos="720"/>
        </w:tabs>
        <w:ind w:left="720" w:hanging="360"/>
      </w:pPr>
      <w:rPr>
        <w:rFonts w:ascii="Arial" w:hAnsi="Arial" w:hint="default"/>
      </w:rPr>
    </w:lvl>
    <w:lvl w:ilvl="1" w:tplc="5BE82E82" w:tentative="1">
      <w:start w:val="1"/>
      <w:numFmt w:val="bullet"/>
      <w:lvlText w:val="•"/>
      <w:lvlJc w:val="left"/>
      <w:pPr>
        <w:tabs>
          <w:tab w:val="num" w:pos="1440"/>
        </w:tabs>
        <w:ind w:left="1440" w:hanging="360"/>
      </w:pPr>
      <w:rPr>
        <w:rFonts w:ascii="Arial" w:hAnsi="Arial" w:hint="default"/>
      </w:rPr>
    </w:lvl>
    <w:lvl w:ilvl="2" w:tplc="77CC67E8" w:tentative="1">
      <w:start w:val="1"/>
      <w:numFmt w:val="bullet"/>
      <w:lvlText w:val="•"/>
      <w:lvlJc w:val="left"/>
      <w:pPr>
        <w:tabs>
          <w:tab w:val="num" w:pos="2160"/>
        </w:tabs>
        <w:ind w:left="2160" w:hanging="360"/>
      </w:pPr>
      <w:rPr>
        <w:rFonts w:ascii="Arial" w:hAnsi="Arial" w:hint="default"/>
      </w:rPr>
    </w:lvl>
    <w:lvl w:ilvl="3" w:tplc="91749352" w:tentative="1">
      <w:start w:val="1"/>
      <w:numFmt w:val="bullet"/>
      <w:lvlText w:val="•"/>
      <w:lvlJc w:val="left"/>
      <w:pPr>
        <w:tabs>
          <w:tab w:val="num" w:pos="2880"/>
        </w:tabs>
        <w:ind w:left="2880" w:hanging="360"/>
      </w:pPr>
      <w:rPr>
        <w:rFonts w:ascii="Arial" w:hAnsi="Arial" w:hint="default"/>
      </w:rPr>
    </w:lvl>
    <w:lvl w:ilvl="4" w:tplc="2B4ED05A" w:tentative="1">
      <w:start w:val="1"/>
      <w:numFmt w:val="bullet"/>
      <w:lvlText w:val="•"/>
      <w:lvlJc w:val="left"/>
      <w:pPr>
        <w:tabs>
          <w:tab w:val="num" w:pos="3600"/>
        </w:tabs>
        <w:ind w:left="3600" w:hanging="360"/>
      </w:pPr>
      <w:rPr>
        <w:rFonts w:ascii="Arial" w:hAnsi="Arial" w:hint="default"/>
      </w:rPr>
    </w:lvl>
    <w:lvl w:ilvl="5" w:tplc="B6C09B22" w:tentative="1">
      <w:start w:val="1"/>
      <w:numFmt w:val="bullet"/>
      <w:lvlText w:val="•"/>
      <w:lvlJc w:val="left"/>
      <w:pPr>
        <w:tabs>
          <w:tab w:val="num" w:pos="4320"/>
        </w:tabs>
        <w:ind w:left="4320" w:hanging="360"/>
      </w:pPr>
      <w:rPr>
        <w:rFonts w:ascii="Arial" w:hAnsi="Arial" w:hint="default"/>
      </w:rPr>
    </w:lvl>
    <w:lvl w:ilvl="6" w:tplc="0590C1CC" w:tentative="1">
      <w:start w:val="1"/>
      <w:numFmt w:val="bullet"/>
      <w:lvlText w:val="•"/>
      <w:lvlJc w:val="left"/>
      <w:pPr>
        <w:tabs>
          <w:tab w:val="num" w:pos="5040"/>
        </w:tabs>
        <w:ind w:left="5040" w:hanging="360"/>
      </w:pPr>
      <w:rPr>
        <w:rFonts w:ascii="Arial" w:hAnsi="Arial" w:hint="default"/>
      </w:rPr>
    </w:lvl>
    <w:lvl w:ilvl="7" w:tplc="1F94B8E2" w:tentative="1">
      <w:start w:val="1"/>
      <w:numFmt w:val="bullet"/>
      <w:lvlText w:val="•"/>
      <w:lvlJc w:val="left"/>
      <w:pPr>
        <w:tabs>
          <w:tab w:val="num" w:pos="5760"/>
        </w:tabs>
        <w:ind w:left="5760" w:hanging="360"/>
      </w:pPr>
      <w:rPr>
        <w:rFonts w:ascii="Arial" w:hAnsi="Arial" w:hint="default"/>
      </w:rPr>
    </w:lvl>
    <w:lvl w:ilvl="8" w:tplc="269EC6DE" w:tentative="1">
      <w:start w:val="1"/>
      <w:numFmt w:val="bullet"/>
      <w:lvlText w:val="•"/>
      <w:lvlJc w:val="left"/>
      <w:pPr>
        <w:tabs>
          <w:tab w:val="num" w:pos="6480"/>
        </w:tabs>
        <w:ind w:left="6480" w:hanging="360"/>
      </w:pPr>
      <w:rPr>
        <w:rFonts w:ascii="Arial" w:hAnsi="Arial" w:hint="default"/>
      </w:rPr>
    </w:lvl>
  </w:abstractNum>
  <w:abstractNum w:abstractNumId="6">
    <w:nsid w:val="659F4B78"/>
    <w:multiLevelType w:val="hybridMultilevel"/>
    <w:tmpl w:val="F50EAE8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78D67B59"/>
    <w:multiLevelType w:val="hybridMultilevel"/>
    <w:tmpl w:val="383478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91"/>
    <w:rsid w:val="000136C5"/>
    <w:rsid w:val="0002327C"/>
    <w:rsid w:val="000870BA"/>
    <w:rsid w:val="00095559"/>
    <w:rsid w:val="00170F4E"/>
    <w:rsid w:val="00176C60"/>
    <w:rsid w:val="001C273B"/>
    <w:rsid w:val="00266A2C"/>
    <w:rsid w:val="00280013"/>
    <w:rsid w:val="0029694C"/>
    <w:rsid w:val="002F24BF"/>
    <w:rsid w:val="003A293B"/>
    <w:rsid w:val="003A7652"/>
    <w:rsid w:val="003B1AEF"/>
    <w:rsid w:val="003D437E"/>
    <w:rsid w:val="00407CCE"/>
    <w:rsid w:val="00415C98"/>
    <w:rsid w:val="00431981"/>
    <w:rsid w:val="00462D12"/>
    <w:rsid w:val="00491B11"/>
    <w:rsid w:val="004B7A86"/>
    <w:rsid w:val="004D4176"/>
    <w:rsid w:val="0051388F"/>
    <w:rsid w:val="005146F2"/>
    <w:rsid w:val="00515052"/>
    <w:rsid w:val="005A20EF"/>
    <w:rsid w:val="005A2996"/>
    <w:rsid w:val="0060743A"/>
    <w:rsid w:val="00623D1F"/>
    <w:rsid w:val="00684B64"/>
    <w:rsid w:val="006936BC"/>
    <w:rsid w:val="006B7C82"/>
    <w:rsid w:val="006C4414"/>
    <w:rsid w:val="006C7E9A"/>
    <w:rsid w:val="006E3206"/>
    <w:rsid w:val="0074202F"/>
    <w:rsid w:val="0075091F"/>
    <w:rsid w:val="007F5889"/>
    <w:rsid w:val="00800163"/>
    <w:rsid w:val="00816B91"/>
    <w:rsid w:val="0084042A"/>
    <w:rsid w:val="008571DB"/>
    <w:rsid w:val="00895852"/>
    <w:rsid w:val="008B6783"/>
    <w:rsid w:val="008D5D13"/>
    <w:rsid w:val="0091414A"/>
    <w:rsid w:val="009353EC"/>
    <w:rsid w:val="009813F6"/>
    <w:rsid w:val="00983352"/>
    <w:rsid w:val="009F719F"/>
    <w:rsid w:val="00A01D14"/>
    <w:rsid w:val="00A438B6"/>
    <w:rsid w:val="00A7624C"/>
    <w:rsid w:val="00AF7DFE"/>
    <w:rsid w:val="00B03CB5"/>
    <w:rsid w:val="00B264C6"/>
    <w:rsid w:val="00BA0C14"/>
    <w:rsid w:val="00BB64C7"/>
    <w:rsid w:val="00BC59D7"/>
    <w:rsid w:val="00BD6765"/>
    <w:rsid w:val="00BE4BEA"/>
    <w:rsid w:val="00C52782"/>
    <w:rsid w:val="00C627BC"/>
    <w:rsid w:val="00C74D50"/>
    <w:rsid w:val="00C92EFE"/>
    <w:rsid w:val="00CB7FB5"/>
    <w:rsid w:val="00CC0049"/>
    <w:rsid w:val="00D05F91"/>
    <w:rsid w:val="00DB34CD"/>
    <w:rsid w:val="00E1360B"/>
    <w:rsid w:val="00E9230C"/>
    <w:rsid w:val="00EA6913"/>
    <w:rsid w:val="00EB4D0A"/>
    <w:rsid w:val="00F16938"/>
    <w:rsid w:val="00F336F4"/>
    <w:rsid w:val="00F94BEB"/>
    <w:rsid w:val="00F9711F"/>
    <w:rsid w:val="00FA291C"/>
    <w:rsid w:val="00FF52D9"/>
    <w:rsid w:val="00FF5C2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93334-600F-4813-8CE0-1DE8ACB4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F9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F91"/>
    <w:pPr>
      <w:ind w:left="720"/>
      <w:contextualSpacing/>
    </w:pPr>
  </w:style>
  <w:style w:type="paragraph" w:styleId="Footer">
    <w:name w:val="footer"/>
    <w:basedOn w:val="Normal"/>
    <w:link w:val="FooterChar"/>
    <w:uiPriority w:val="99"/>
    <w:unhideWhenUsed/>
    <w:rsid w:val="00D05F91"/>
    <w:pPr>
      <w:tabs>
        <w:tab w:val="center" w:pos="4320"/>
        <w:tab w:val="right" w:pos="8640"/>
      </w:tabs>
    </w:pPr>
    <w:rPr>
      <w:rFonts w:ascii="Cambria" w:eastAsia="Cambria" w:hAnsi="Cambria" w:cs="Times New Roman"/>
      <w:szCs w:val="24"/>
      <w:lang w:val="en-US"/>
    </w:rPr>
  </w:style>
  <w:style w:type="character" w:customStyle="1" w:styleId="FooterChar">
    <w:name w:val="Footer Char"/>
    <w:basedOn w:val="DefaultParagraphFont"/>
    <w:link w:val="Footer"/>
    <w:uiPriority w:val="99"/>
    <w:rsid w:val="00D05F91"/>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F9711F"/>
    <w:rPr>
      <w:rFonts w:ascii="Tahoma" w:hAnsi="Tahoma" w:cs="Tahoma"/>
      <w:sz w:val="16"/>
      <w:szCs w:val="16"/>
    </w:rPr>
  </w:style>
  <w:style w:type="character" w:customStyle="1" w:styleId="BalloonTextChar">
    <w:name w:val="Balloon Text Char"/>
    <w:basedOn w:val="DefaultParagraphFont"/>
    <w:link w:val="BalloonText"/>
    <w:uiPriority w:val="99"/>
    <w:semiHidden/>
    <w:rsid w:val="00F97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8387">
      <w:bodyDiv w:val="1"/>
      <w:marLeft w:val="0"/>
      <w:marRight w:val="0"/>
      <w:marTop w:val="0"/>
      <w:marBottom w:val="0"/>
      <w:divBdr>
        <w:top w:val="none" w:sz="0" w:space="0" w:color="auto"/>
        <w:left w:val="none" w:sz="0" w:space="0" w:color="auto"/>
        <w:bottom w:val="none" w:sz="0" w:space="0" w:color="auto"/>
        <w:right w:val="none" w:sz="0" w:space="0" w:color="auto"/>
      </w:divBdr>
      <w:divsChild>
        <w:div w:id="1124496212">
          <w:marLeft w:val="547"/>
          <w:marRight w:val="0"/>
          <w:marTop w:val="160"/>
          <w:marBottom w:val="0"/>
          <w:divBdr>
            <w:top w:val="none" w:sz="0" w:space="0" w:color="auto"/>
            <w:left w:val="none" w:sz="0" w:space="0" w:color="auto"/>
            <w:bottom w:val="none" w:sz="0" w:space="0" w:color="auto"/>
            <w:right w:val="none" w:sz="0" w:space="0" w:color="auto"/>
          </w:divBdr>
        </w:div>
        <w:div w:id="1765102745">
          <w:marLeft w:val="547"/>
          <w:marRight w:val="0"/>
          <w:marTop w:val="160"/>
          <w:marBottom w:val="0"/>
          <w:divBdr>
            <w:top w:val="none" w:sz="0" w:space="0" w:color="auto"/>
            <w:left w:val="none" w:sz="0" w:space="0" w:color="auto"/>
            <w:bottom w:val="none" w:sz="0" w:space="0" w:color="auto"/>
            <w:right w:val="none" w:sz="0" w:space="0" w:color="auto"/>
          </w:divBdr>
        </w:div>
        <w:div w:id="1322390134">
          <w:marLeft w:val="547"/>
          <w:marRight w:val="0"/>
          <w:marTop w:val="160"/>
          <w:marBottom w:val="0"/>
          <w:divBdr>
            <w:top w:val="none" w:sz="0" w:space="0" w:color="auto"/>
            <w:left w:val="none" w:sz="0" w:space="0" w:color="auto"/>
            <w:bottom w:val="none" w:sz="0" w:space="0" w:color="auto"/>
            <w:right w:val="none" w:sz="0" w:space="0" w:color="auto"/>
          </w:divBdr>
        </w:div>
        <w:div w:id="1349285956">
          <w:marLeft w:val="547"/>
          <w:marRight w:val="0"/>
          <w:marTop w:val="160"/>
          <w:marBottom w:val="0"/>
          <w:divBdr>
            <w:top w:val="none" w:sz="0" w:space="0" w:color="auto"/>
            <w:left w:val="none" w:sz="0" w:space="0" w:color="auto"/>
            <w:bottom w:val="none" w:sz="0" w:space="0" w:color="auto"/>
            <w:right w:val="none" w:sz="0" w:space="0" w:color="auto"/>
          </w:divBdr>
        </w:div>
        <w:div w:id="908030787">
          <w:marLeft w:val="547"/>
          <w:marRight w:val="0"/>
          <w:marTop w:val="160"/>
          <w:marBottom w:val="0"/>
          <w:divBdr>
            <w:top w:val="none" w:sz="0" w:space="0" w:color="auto"/>
            <w:left w:val="none" w:sz="0" w:space="0" w:color="auto"/>
            <w:bottom w:val="none" w:sz="0" w:space="0" w:color="auto"/>
            <w:right w:val="none" w:sz="0" w:space="0" w:color="auto"/>
          </w:divBdr>
        </w:div>
      </w:divsChild>
    </w:div>
    <w:div w:id="61317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B2BF1-6BB3-4D6E-90B0-4B23FB6E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Jessica</dc:creator>
  <cp:lastModifiedBy>Amy Yanover [Staff]</cp:lastModifiedBy>
  <cp:revision>2</cp:revision>
  <dcterms:created xsi:type="dcterms:W3CDTF">2016-06-16T17:18:00Z</dcterms:created>
  <dcterms:modified xsi:type="dcterms:W3CDTF">2016-06-16T17:18:00Z</dcterms:modified>
</cp:coreProperties>
</file>